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13E" w:rsidRPr="00FE71C5" w:rsidRDefault="00D0313E" w:rsidP="00C4149E">
      <w:pPr>
        <w:jc w:val="center"/>
        <w:rPr>
          <w:rFonts w:ascii="Calibri Light" w:hAnsi="Calibri Light" w:cs="Calibri Light"/>
          <w:b/>
          <w:bCs/>
          <w:caps/>
          <w:spacing w:val="60"/>
          <w:sz w:val="22"/>
          <w:szCs w:val="22"/>
        </w:rPr>
      </w:pPr>
      <w:r w:rsidRPr="00FE71C5">
        <w:rPr>
          <w:rFonts w:ascii="Calibri Light" w:hAnsi="Calibri Light" w:cs="Calibri Light"/>
          <w:b/>
          <w:bCs/>
          <w:caps/>
          <w:spacing w:val="60"/>
          <w:sz w:val="22"/>
          <w:szCs w:val="22"/>
        </w:rPr>
        <w:t>Ogłoszenie</w:t>
      </w:r>
    </w:p>
    <w:p w:rsidR="00EE42F7" w:rsidRPr="00FE71C5" w:rsidRDefault="00EE42F7" w:rsidP="00C4149E">
      <w:pPr>
        <w:jc w:val="center"/>
        <w:rPr>
          <w:rFonts w:ascii="Calibri Light" w:hAnsi="Calibri Light" w:cs="Calibri Light"/>
          <w:b/>
          <w:bCs/>
          <w:caps/>
          <w:spacing w:val="60"/>
          <w:sz w:val="22"/>
          <w:szCs w:val="22"/>
        </w:rPr>
      </w:pPr>
    </w:p>
    <w:p w:rsidR="00EE42F7" w:rsidRPr="00FE71C5" w:rsidRDefault="00EE42F7" w:rsidP="00C4149E">
      <w:pPr>
        <w:jc w:val="center"/>
        <w:rPr>
          <w:rFonts w:ascii="Calibri Light" w:hAnsi="Calibri Light" w:cs="Calibri Light"/>
          <w:bCs/>
          <w:caps/>
          <w:spacing w:val="60"/>
          <w:sz w:val="22"/>
          <w:szCs w:val="22"/>
        </w:rPr>
      </w:pPr>
      <w:r w:rsidRPr="00FE71C5">
        <w:rPr>
          <w:rFonts w:ascii="Calibri Light" w:hAnsi="Calibri Light" w:cs="Calibri Light"/>
          <w:bCs/>
          <w:spacing w:val="60"/>
          <w:sz w:val="22"/>
          <w:szCs w:val="22"/>
        </w:rPr>
        <w:t>O zamówieniu o wartości mniejszej niż</w:t>
      </w:r>
      <w:r w:rsidRPr="00FE71C5">
        <w:rPr>
          <w:rFonts w:ascii="Calibri Light" w:hAnsi="Calibri Light" w:cs="Calibri Light"/>
          <w:bCs/>
          <w:caps/>
          <w:spacing w:val="60"/>
          <w:sz w:val="22"/>
          <w:szCs w:val="22"/>
        </w:rPr>
        <w:t xml:space="preserve"> 130 </w:t>
      </w:r>
      <w:r w:rsidRPr="00FE71C5">
        <w:rPr>
          <w:rFonts w:ascii="Calibri Light" w:hAnsi="Calibri Light" w:cs="Calibri Light"/>
          <w:bCs/>
          <w:spacing w:val="60"/>
          <w:sz w:val="22"/>
          <w:szCs w:val="22"/>
        </w:rPr>
        <w:t>000.00 zł lub wyłączonym spod stosowania Ustawy Prawo Zamówień Publicznych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67"/>
        <w:gridCol w:w="7203"/>
      </w:tblGrid>
      <w:tr w:rsidR="003E4B66" w:rsidRPr="00FE71C5" w:rsidTr="00B2159B">
        <w:tc>
          <w:tcPr>
            <w:tcW w:w="1867" w:type="dxa"/>
          </w:tcPr>
          <w:p w:rsidR="003E4B66" w:rsidRPr="00FE71C5" w:rsidRDefault="000C3B24" w:rsidP="003E4B66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B66" w:rsidRPr="00FE71C5" w:rsidRDefault="00556040" w:rsidP="001010BF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C557B">
              <w:rPr>
                <w:rFonts w:ascii="Calibri Light" w:hAnsi="Calibri Light" w:cs="Calibri Light"/>
                <w:b/>
              </w:rPr>
              <w:t xml:space="preserve">Druk z dostawą </w:t>
            </w:r>
            <w:r w:rsidR="000618AF">
              <w:rPr>
                <w:rFonts w:ascii="Calibri Light" w:hAnsi="Calibri Light" w:cs="Calibri Light"/>
                <w:b/>
              </w:rPr>
              <w:t>dwóch</w:t>
            </w:r>
            <w:r w:rsidRPr="00FC557B">
              <w:rPr>
                <w:rFonts w:ascii="Calibri Light" w:hAnsi="Calibri Light" w:cs="Calibri Light"/>
                <w:b/>
              </w:rPr>
              <w:t xml:space="preserve"> kolejnych numerów kwartalnika „Tatry</w:t>
            </w:r>
            <w:r>
              <w:rPr>
                <w:rFonts w:ascii="Calibri Light" w:hAnsi="Calibri Light" w:cs="Calibri Light"/>
                <w:b/>
              </w:rPr>
              <w:t>”</w:t>
            </w:r>
          </w:p>
        </w:tc>
      </w:tr>
      <w:tr w:rsidR="003E4B66" w:rsidRPr="00FE71C5" w:rsidTr="00B2159B">
        <w:tc>
          <w:tcPr>
            <w:tcW w:w="1867" w:type="dxa"/>
          </w:tcPr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Termin składania ofert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B66" w:rsidRPr="00FE71C5" w:rsidRDefault="009543ED" w:rsidP="001010BF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  <w:r w:rsidR="00C5065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3E4B66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</w:t>
            </w:r>
            <w:r w:rsidR="000618A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  <w:r w:rsidR="001010BF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-202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5 </w:t>
            </w:r>
            <w:r w:rsidR="006E4411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godzina: 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09</w:t>
            </w:r>
            <w:r w:rsidR="003E4B66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: 00 </w:t>
            </w:r>
          </w:p>
        </w:tc>
      </w:tr>
      <w:tr w:rsidR="003E4B66" w:rsidRPr="00FE71C5" w:rsidTr="00B2159B">
        <w:tc>
          <w:tcPr>
            <w:tcW w:w="1867" w:type="dxa"/>
          </w:tcPr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Tatrzański Park Narodowy</w:t>
            </w:r>
          </w:p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34-500 Zakopane Kuźnice 1</w:t>
            </w:r>
          </w:p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telefon : 18 20-632-03 </w:t>
            </w:r>
          </w:p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NIP: 736-17-15-304</w:t>
            </w:r>
          </w:p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adres strony TPN : </w:t>
            </w:r>
            <w:hyperlink r:id="rId8" w:history="1">
              <w:r w:rsidRPr="00FE71C5">
                <w:rPr>
                  <w:rStyle w:val="Hipercze"/>
                  <w:rFonts w:ascii="Calibri Light" w:hAnsi="Calibri Light" w:cs="Calibri Light"/>
                  <w:color w:val="auto"/>
                  <w:sz w:val="22"/>
                  <w:szCs w:val="22"/>
                </w:rPr>
                <w:t>www.tpn.pl</w:t>
              </w:r>
            </w:hyperlink>
          </w:p>
        </w:tc>
      </w:tr>
      <w:tr w:rsidR="003E4B66" w:rsidRPr="00FE71C5" w:rsidTr="00B2159B">
        <w:tc>
          <w:tcPr>
            <w:tcW w:w="1867" w:type="dxa"/>
          </w:tcPr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Nr referencyjny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B66" w:rsidRPr="00FE71C5" w:rsidRDefault="003E4B66" w:rsidP="001010BF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ZP/</w:t>
            </w:r>
            <w:r w:rsidR="000618A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642,697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/202</w:t>
            </w:r>
            <w:r w:rsidR="005349F2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</w:tr>
      <w:tr w:rsidR="003E4B66" w:rsidRPr="00FE71C5" w:rsidTr="00B2159B">
        <w:tc>
          <w:tcPr>
            <w:tcW w:w="1867" w:type="dxa"/>
          </w:tcPr>
          <w:p w:rsidR="003E4B66" w:rsidRPr="00FE71C5" w:rsidRDefault="003E4B66" w:rsidP="003E4B66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Miejsce i sposób składania ofert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B66" w:rsidRPr="00FE71C5" w:rsidRDefault="00FE71C5" w:rsidP="006E4411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Oferty należy składać </w:t>
            </w: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drogą mailową na adres </w:t>
            </w:r>
            <w:hyperlink r:id="rId9" w:history="1">
              <w:r w:rsidRPr="00FE71C5">
                <w:rPr>
                  <w:rStyle w:val="Hipercze"/>
                  <w:rFonts w:ascii="Calibri Light" w:hAnsi="Calibri Light" w:cs="Calibri Light"/>
                  <w:b/>
                  <w:color w:val="auto"/>
                  <w:sz w:val="22"/>
                  <w:szCs w:val="22"/>
                </w:rPr>
                <w:t>przetargi@tpn.pl</w:t>
              </w:r>
            </w:hyperlink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Komunikacja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13E" w:rsidRPr="00164143" w:rsidRDefault="00FE71C5" w:rsidP="00A634B7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64143">
              <w:rPr>
                <w:rFonts w:ascii="Calibri Light" w:hAnsi="Calibri Light" w:cs="Calibri Light"/>
                <w:sz w:val="22"/>
                <w:szCs w:val="22"/>
              </w:rPr>
              <w:t xml:space="preserve">Zamawiający dopuszcza, aby komunikacja między Zamawiającym a Wykonawcami odbywała się przy użyciu środków komunikacji elektronicznej w rozumieniu ustawy z dnia 18 lipca 2002 r. ze zm. o świadczeniu usług drogą elektroniczną – pocztą elektroniczną lub za pośrednictwem operatora pocztowego w rozumieniu ustawy z dnia 23 listopada 2012 r. Prawo pocztowe ze zm., osobiście lub za pośrednictwem posłańca. adres poczty elektronicznej: </w:t>
            </w:r>
            <w:hyperlink r:id="rId10" w:history="1">
              <w:r w:rsidRPr="00164143">
                <w:rPr>
                  <w:rStyle w:val="Hipercze"/>
                  <w:rFonts w:ascii="Calibri Light" w:hAnsi="Calibri Light" w:cs="Calibri Light"/>
                  <w:sz w:val="22"/>
                  <w:szCs w:val="22"/>
                </w:rPr>
                <w:t>przetargi@tpn.pl</w:t>
              </w:r>
            </w:hyperlink>
            <w:r w:rsidRPr="00164143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443202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color w:val="E36C0A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Opis przedmiotu zamówienia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040" w:rsidRPr="00FC557B" w:rsidRDefault="00556040" w:rsidP="000618AF">
            <w:pPr>
              <w:pStyle w:val="Akapitzlist"/>
              <w:numPr>
                <w:ilvl w:val="0"/>
                <w:numId w:val="27"/>
              </w:numPr>
              <w:spacing w:after="50" w:line="259" w:lineRule="auto"/>
              <w:ind w:left="360"/>
              <w:rPr>
                <w:rFonts w:ascii="Calibri Light" w:hAnsi="Calibri Light" w:cs="Calibri Light"/>
                <w:color w:val="333333"/>
                <w:shd w:val="clear" w:color="auto" w:fill="FFFFFF"/>
              </w:rPr>
            </w:pPr>
            <w:r w:rsidRPr="00FC557B">
              <w:rPr>
                <w:rFonts w:ascii="Calibri Light" w:hAnsi="Calibri Light" w:cs="Calibri Light"/>
                <w:color w:val="333333"/>
                <w:shd w:val="clear" w:color="auto" w:fill="FFFFFF"/>
              </w:rPr>
              <w:t xml:space="preserve">Przedmiotem zamówienia jest: </w:t>
            </w:r>
            <w:r w:rsidRPr="00FC557B">
              <w:rPr>
                <w:rFonts w:ascii="Calibri Light" w:hAnsi="Calibri Light" w:cs="Calibri Light"/>
              </w:rPr>
              <w:t xml:space="preserve">Druk z dostawą </w:t>
            </w:r>
            <w:r w:rsidR="000618AF">
              <w:rPr>
                <w:rFonts w:ascii="Calibri Light" w:hAnsi="Calibri Light" w:cs="Calibri Light"/>
              </w:rPr>
              <w:t>dwóch</w:t>
            </w:r>
            <w:r w:rsidRPr="00FC557B">
              <w:rPr>
                <w:rFonts w:ascii="Calibri Light" w:hAnsi="Calibri Light" w:cs="Calibri Light"/>
              </w:rPr>
              <w:t xml:space="preserve"> kolejnych numerów kwartalnika „Tatry”</w:t>
            </w:r>
            <w:r w:rsidRPr="00FC557B">
              <w:rPr>
                <w:rFonts w:ascii="Calibri Light" w:hAnsi="Calibri Light" w:cs="Calibri Light"/>
                <w:color w:val="333333"/>
                <w:shd w:val="clear" w:color="auto" w:fill="FFFFFF"/>
              </w:rPr>
              <w:t>.</w:t>
            </w:r>
          </w:p>
          <w:p w:rsidR="00556040" w:rsidRPr="00FC557B" w:rsidRDefault="00556040" w:rsidP="000618AF">
            <w:pPr>
              <w:pStyle w:val="Akapitzlist"/>
              <w:spacing w:after="50" w:line="259" w:lineRule="auto"/>
              <w:ind w:left="0"/>
              <w:rPr>
                <w:rFonts w:ascii="Calibri Light" w:hAnsi="Calibri Light" w:cs="Calibri Light"/>
                <w:color w:val="333333"/>
                <w:shd w:val="clear" w:color="auto" w:fill="FFFFFF"/>
              </w:rPr>
            </w:pPr>
          </w:p>
          <w:p w:rsidR="00556040" w:rsidRPr="00FC557B" w:rsidRDefault="00556040" w:rsidP="000618A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6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Zamawiający wymaga od Wykonawcy, aby wszystkie osoby wykonujące przedmiot zamówienia określony w niniejszym </w:t>
            </w:r>
            <w:r w:rsidR="00A1760D">
              <w:rPr>
                <w:rFonts w:ascii="Calibri Light" w:hAnsi="Calibri Light" w:cs="Calibri Light"/>
              </w:rPr>
              <w:t>Ogłoszeniu</w:t>
            </w:r>
            <w:r w:rsidRPr="00FC557B">
              <w:rPr>
                <w:rFonts w:ascii="Calibri Light" w:hAnsi="Calibri Light" w:cs="Calibri Light"/>
              </w:rPr>
              <w:t xml:space="preserve">, były przeszkolone przez Wykonawcę w zakresie przepisów bhp oraz ppoż. na koszt i odpowiedzialność tego Wykonawcy </w:t>
            </w:r>
          </w:p>
          <w:p w:rsidR="00556040" w:rsidRPr="00FC557B" w:rsidRDefault="00556040" w:rsidP="000618AF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</w:rPr>
            </w:pPr>
          </w:p>
          <w:p w:rsidR="00556040" w:rsidRPr="00FC557B" w:rsidRDefault="00556040" w:rsidP="000618A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6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  <w:color w:val="333333"/>
                <w:shd w:val="clear" w:color="auto" w:fill="FFFFFF"/>
              </w:rPr>
              <w:t xml:space="preserve">Szczegółowy opis przedmiotu zamówienia na </w:t>
            </w:r>
            <w:r w:rsidRPr="00FC557B">
              <w:rPr>
                <w:rFonts w:ascii="Calibri Light" w:hAnsi="Calibri Light" w:cs="Calibri Light"/>
              </w:rPr>
              <w:t>druk z dostawą</w:t>
            </w:r>
            <w:r w:rsidR="005E7787">
              <w:rPr>
                <w:rFonts w:ascii="Calibri Light" w:hAnsi="Calibri Light" w:cs="Calibri Light"/>
              </w:rPr>
              <w:t xml:space="preserve"> dwóch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FC557B">
              <w:rPr>
                <w:rFonts w:ascii="Calibri Light" w:hAnsi="Calibri Light" w:cs="Calibri Light"/>
              </w:rPr>
              <w:t>kolejnych numerów Kwartalnika „Tatry” o następujących parametrach: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Format: 210 x </w:t>
            </w:r>
            <w:r w:rsidR="00A3191E">
              <w:rPr>
                <w:rFonts w:ascii="Calibri Light" w:hAnsi="Calibri Light" w:cs="Calibri Light"/>
              </w:rPr>
              <w:t>2</w:t>
            </w:r>
            <w:r w:rsidR="005E7787">
              <w:rPr>
                <w:rFonts w:ascii="Calibri Light" w:hAnsi="Calibri Light" w:cs="Calibri Light"/>
              </w:rPr>
              <w:t>80</w:t>
            </w:r>
            <w:r w:rsidRPr="00FC557B">
              <w:rPr>
                <w:rFonts w:ascii="Calibri Light" w:hAnsi="Calibri Light" w:cs="Calibri Light"/>
              </w:rPr>
              <w:t xml:space="preserve"> mm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Liczba stron: 200 + 4 strony okładki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Druk środka: 4+4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>Papier środka: (niepowlekany wyprodukowany w 100% z makulatury) Nautilus Classic 90 g  lub o zbliżonych właściwościach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Druk okładki: 4+4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lastRenderedPageBreak/>
              <w:t>Papier okładki: (niepowlekany wyprodukowany w 100% z makulatury) Nautilus Classic 200 g  lub o zbliżonych właściwościach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Oprawa klejona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Nakład: średni nakład I wyd. 4 600 egz., łącznie </w:t>
            </w:r>
            <w:r w:rsidR="00B4079B">
              <w:rPr>
                <w:rFonts w:ascii="Calibri Light" w:hAnsi="Calibri Light" w:cs="Calibri Light"/>
              </w:rPr>
              <w:t>9200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>Pakowanie: po 15 szt. w paczce z podwójnego papieru z zabezpieczeniem narożników z inf. o tytule i liczbie egzemplarzy w paczce.</w:t>
            </w:r>
          </w:p>
          <w:p w:rsidR="00556040" w:rsidRPr="00FC557B" w:rsidRDefault="00556040" w:rsidP="000618AF">
            <w:pPr>
              <w:pStyle w:val="Akapitzlist"/>
              <w:spacing w:line="276" w:lineRule="auto"/>
              <w:ind w:left="432"/>
              <w:rPr>
                <w:rFonts w:ascii="Calibri Light" w:hAnsi="Calibri Light" w:cs="Calibri Light"/>
              </w:rPr>
            </w:pPr>
          </w:p>
          <w:p w:rsidR="00556040" w:rsidRPr="00FC557B" w:rsidRDefault="00556040" w:rsidP="000618A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6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Zakres prac: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Wykonanie płyt offsetowych CTP z materiałów przesłanych na serwer FTP Wykonawcy.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>Przesłanie do wglądu pliku po RIP-</w:t>
            </w:r>
            <w:proofErr w:type="spellStart"/>
            <w:r w:rsidRPr="00FC557B">
              <w:rPr>
                <w:rFonts w:ascii="Calibri Light" w:hAnsi="Calibri Light" w:cs="Calibri Light"/>
              </w:rPr>
              <w:t>ie</w:t>
            </w:r>
            <w:proofErr w:type="spellEnd"/>
            <w:r w:rsidRPr="00FC557B">
              <w:rPr>
                <w:rFonts w:ascii="Calibri Light" w:hAnsi="Calibri Light" w:cs="Calibri Light"/>
              </w:rPr>
              <w:t xml:space="preserve"> w formie pdf (strona po stronie).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Dostarczenie Zamawiającemu wykonanych własnymi siłami </w:t>
            </w:r>
            <w:proofErr w:type="spellStart"/>
            <w:r w:rsidRPr="00FC557B">
              <w:rPr>
                <w:rFonts w:ascii="Calibri Light" w:hAnsi="Calibri Light" w:cs="Calibri Light"/>
              </w:rPr>
              <w:t>proofów</w:t>
            </w:r>
            <w:proofErr w:type="spellEnd"/>
            <w:r w:rsidRPr="00FC557B">
              <w:rPr>
                <w:rFonts w:ascii="Calibri Light" w:hAnsi="Calibri Light" w:cs="Calibri Light"/>
              </w:rPr>
              <w:t xml:space="preserve"> certyfikowanych z wybranych przez Zamawiającego stron publikacji, stanowiących dla obu stron wzorzec kolorów druku. </w:t>
            </w:r>
          </w:p>
          <w:p w:rsidR="00556040" w:rsidRPr="00FC557B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 xml:space="preserve">Druk i oprawa. </w:t>
            </w:r>
          </w:p>
          <w:p w:rsidR="00827607" w:rsidRPr="000618AF" w:rsidRDefault="00556040" w:rsidP="000618AF">
            <w:pPr>
              <w:pStyle w:val="Akapitzlist"/>
              <w:numPr>
                <w:ilvl w:val="1"/>
                <w:numId w:val="27"/>
              </w:numPr>
              <w:spacing w:line="276" w:lineRule="auto"/>
              <w:ind w:left="1080"/>
              <w:jc w:val="both"/>
              <w:rPr>
                <w:rFonts w:ascii="Calibri Light" w:hAnsi="Calibri Light" w:cs="Calibri Light"/>
              </w:rPr>
            </w:pPr>
            <w:r w:rsidRPr="00FC557B">
              <w:rPr>
                <w:rFonts w:ascii="Calibri Light" w:hAnsi="Calibri Light" w:cs="Calibri Light"/>
              </w:rPr>
              <w:t>Dostawa nakładu pod wskazan</w:t>
            </w:r>
            <w:r w:rsidR="009B3153">
              <w:rPr>
                <w:rFonts w:ascii="Calibri Light" w:hAnsi="Calibri Light" w:cs="Calibri Light"/>
              </w:rPr>
              <w:t>e</w:t>
            </w:r>
            <w:r w:rsidRPr="00FC557B">
              <w:rPr>
                <w:rFonts w:ascii="Calibri Light" w:hAnsi="Calibri Light" w:cs="Calibri Light"/>
              </w:rPr>
              <w:t xml:space="preserve"> przez zamawiającego</w:t>
            </w:r>
            <w:r w:rsidR="009B3153">
              <w:rPr>
                <w:rFonts w:ascii="Calibri Light" w:hAnsi="Calibri Light" w:cs="Calibri Light"/>
              </w:rPr>
              <w:t xml:space="preserve"> </w:t>
            </w:r>
            <w:r w:rsidR="009B3153" w:rsidRPr="009B3153">
              <w:rPr>
                <w:rFonts w:ascii="Calibri Light" w:hAnsi="Calibri Light" w:cs="Calibri Light"/>
                <w:b/>
              </w:rPr>
              <w:t>4</w:t>
            </w:r>
            <w:r w:rsidRPr="00FC557B">
              <w:rPr>
                <w:rFonts w:ascii="Calibri Light" w:hAnsi="Calibri Light" w:cs="Calibri Light"/>
              </w:rPr>
              <w:t xml:space="preserve"> adres w kraju.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Kategoria ogłoszenia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13E" w:rsidRPr="00FE71C5" w:rsidRDefault="00606677" w:rsidP="00F47A7A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Usługa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FE71C5" w:rsidRDefault="00D0313E" w:rsidP="00B53498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Miejsce </w:t>
            </w:r>
            <w:r w:rsidR="00B53498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wykonania 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przedmiotu zamówienia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13E" w:rsidRPr="00FE71C5" w:rsidRDefault="00D0313E" w:rsidP="00C31BF7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Województwo</w:t>
            </w:r>
            <w:r w:rsidR="00F67E1E" w:rsidRPr="00FE71C5">
              <w:rPr>
                <w:rFonts w:ascii="Calibri Light" w:hAnsi="Calibri Light" w:cs="Calibri Light"/>
                <w:sz w:val="22"/>
                <w:szCs w:val="22"/>
              </w:rPr>
              <w:t xml:space="preserve"> małopolskie, Powiat Tatrzański</w:t>
            </w:r>
            <w:r w:rsidR="006E3FEB" w:rsidRPr="00FE71C5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FE71C5">
              <w:rPr>
                <w:rFonts w:ascii="Calibri Light" w:hAnsi="Calibri Light" w:cs="Calibri Light"/>
                <w:sz w:val="22"/>
                <w:szCs w:val="22"/>
              </w:rPr>
              <w:t>teren Tatrzańskiego</w:t>
            </w:r>
            <w:r w:rsidR="00827607" w:rsidRPr="00FE71C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1F446A">
              <w:rPr>
                <w:rFonts w:ascii="Calibri Light" w:hAnsi="Calibri Light" w:cs="Calibri Light"/>
                <w:sz w:val="22"/>
                <w:szCs w:val="22"/>
              </w:rPr>
              <w:t>Parku Narodowego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0618AF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618A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Termin wykonania zamówienia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040" w:rsidRPr="000618AF" w:rsidRDefault="00556040" w:rsidP="00556040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618AF">
              <w:rPr>
                <w:rFonts w:ascii="Calibri Light" w:hAnsi="Calibri Light" w:cs="Calibri Light"/>
                <w:sz w:val="22"/>
                <w:szCs w:val="22"/>
              </w:rPr>
              <w:t>Przedmiot zamówienia winien zostać wykonany zgodnie z datami druków podanymi poniżej, z zastrzeżeniem, że poszczególne numery muszą być wydane w terminach 7-10 dni roboczych od dostarczenia przez Zamawiającego pliku produkcyjnego. Terminy dostarczenie plików produkcyjnych dla poszczególnych numerów to:</w:t>
            </w:r>
          </w:p>
          <w:p w:rsidR="00556040" w:rsidRPr="000618AF" w:rsidRDefault="00556040" w:rsidP="000618AF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618AF">
              <w:rPr>
                <w:rFonts w:ascii="Calibri Light" w:hAnsi="Calibri Light" w:cs="Calibri Light"/>
                <w:sz w:val="22"/>
                <w:szCs w:val="22"/>
              </w:rPr>
              <w:t>nr 3/202</w:t>
            </w:r>
            <w:r w:rsidR="000618AF" w:rsidRPr="000618AF"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Pr="000618AF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0618AF" w:rsidRPr="000618AF">
              <w:rPr>
                <w:rFonts w:ascii="Calibri Light" w:hAnsi="Calibri Light" w:cs="Calibri Light"/>
                <w:sz w:val="22"/>
                <w:szCs w:val="22"/>
              </w:rPr>
              <w:t>93</w:t>
            </w:r>
            <w:r w:rsidRPr="000618AF">
              <w:rPr>
                <w:rFonts w:ascii="Calibri Light" w:hAnsi="Calibri Light" w:cs="Calibri Light"/>
                <w:sz w:val="22"/>
                <w:szCs w:val="22"/>
              </w:rPr>
              <w:t xml:space="preserve">) - 31 lipca, </w:t>
            </w:r>
          </w:p>
          <w:p w:rsidR="00556040" w:rsidRPr="000618AF" w:rsidRDefault="00556040" w:rsidP="000618AF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618AF">
              <w:rPr>
                <w:rFonts w:ascii="Calibri Light" w:hAnsi="Calibri Light" w:cs="Calibri Light"/>
                <w:sz w:val="22"/>
                <w:szCs w:val="22"/>
              </w:rPr>
              <w:t>nr 4/202</w:t>
            </w:r>
            <w:r w:rsidR="000618AF" w:rsidRPr="000618AF"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Pr="000618AF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0618AF" w:rsidRPr="000618AF">
              <w:rPr>
                <w:rFonts w:ascii="Calibri Light" w:hAnsi="Calibri Light" w:cs="Calibri Light"/>
                <w:sz w:val="22"/>
                <w:szCs w:val="22"/>
              </w:rPr>
              <w:t>94</w:t>
            </w:r>
            <w:r w:rsidRPr="000618AF">
              <w:rPr>
                <w:rFonts w:ascii="Calibri Light" w:hAnsi="Calibri Light" w:cs="Calibri Light"/>
                <w:sz w:val="22"/>
                <w:szCs w:val="22"/>
              </w:rPr>
              <w:t xml:space="preserve">) - 31 października, </w:t>
            </w:r>
          </w:p>
          <w:p w:rsidR="00D0313E" w:rsidRPr="00443202" w:rsidRDefault="000618AF" w:rsidP="000618AF">
            <w:pPr>
              <w:pStyle w:val="Nagwek2"/>
              <w:ind w:left="152"/>
              <w:jc w:val="both"/>
              <w:rPr>
                <w:rFonts w:ascii="Calibri Light" w:hAnsi="Calibri Light" w:cs="Calibri Light"/>
                <w:b/>
                <w:color w:val="auto"/>
                <w:sz w:val="22"/>
                <w:szCs w:val="22"/>
              </w:rPr>
            </w:pPr>
            <w:r w:rsidRPr="00443202">
              <w:rPr>
                <w:rFonts w:ascii="Calibri Light" w:hAnsi="Calibri Light" w:cs="Calibri Light"/>
                <w:color w:val="auto"/>
                <w:sz w:val="22"/>
                <w:szCs w:val="22"/>
              </w:rPr>
              <w:t>Termin dostarczenia pliku produkcyjnego do druku oraz / lub druku (wydania) może ulec niewielkiej zmianie po wcześniejszym powiadomieniu i akceptacji przez obie strony.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Załączniki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68B" w:rsidRPr="00FE71C5" w:rsidRDefault="00D0313E" w:rsidP="001F446A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4500"/>
              </w:tabs>
              <w:spacing w:beforeLines="40" w:before="96" w:afterLines="40" w:after="96"/>
              <w:ind w:left="432" w:hanging="432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Wzór oferty</w:t>
            </w:r>
          </w:p>
          <w:p w:rsidR="00B12A85" w:rsidRPr="000618AF" w:rsidRDefault="00B12A85" w:rsidP="000618A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4500"/>
              </w:tabs>
              <w:spacing w:beforeLines="40" w:before="96" w:afterLines="40" w:after="96"/>
              <w:ind w:left="432" w:hanging="432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Wzór umowy</w:t>
            </w:r>
          </w:p>
        </w:tc>
      </w:tr>
      <w:tr w:rsidR="00D0313E" w:rsidRPr="00FE71C5" w:rsidTr="00B2159B">
        <w:trPr>
          <w:trHeight w:val="70"/>
        </w:trPr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Warunki udziału w postępowaniu o 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udzielenie zamówienia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8AF" w:rsidRDefault="00935D50" w:rsidP="0016414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Wykonawca musi </w:t>
            </w:r>
            <w:r w:rsidR="0047198F" w:rsidRPr="00FE71C5">
              <w:rPr>
                <w:rFonts w:ascii="Calibri Light" w:hAnsi="Calibri Light" w:cs="Calibri Light"/>
                <w:sz w:val="22"/>
                <w:szCs w:val="22"/>
              </w:rPr>
              <w:t xml:space="preserve">legitymować się doświadczeniem zawodowym tj. w okresie ostatnich 3 lat przed terminem otwarcia ofert a jeżeli termin prowadzenia działalności jest krótszy to w tym terminie wykonał prawidłowo co najmniej </w:t>
            </w:r>
          </w:p>
          <w:p w:rsidR="00FE71C5" w:rsidRPr="00164143" w:rsidRDefault="000618AF" w:rsidP="0016414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C557B">
              <w:rPr>
                <w:rFonts w:ascii="Calibri Light" w:hAnsi="Calibri Light" w:cs="Calibri Light"/>
              </w:rPr>
              <w:lastRenderedPageBreak/>
              <w:t>co najmniej jednej (1) usługi (zrealizowane lub realizowane w ramach jednej (1) odrębnej umowy) zamówienia polegającej na druku co najmniej 4 kolejnych numerów periodyku; każdy z egzemplarzy zamówienia składający się z przynajmniej 150 stron, wykonany z papieru z makulatury i nakładu dla jednego numeru przynajmniej 3000 egzemplarzy</w:t>
            </w:r>
          </w:p>
        </w:tc>
      </w:tr>
      <w:tr w:rsidR="00D0313E" w:rsidRPr="00FE71C5" w:rsidTr="00B2159B">
        <w:trPr>
          <w:trHeight w:val="70"/>
        </w:trPr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Wymagania dotyczące oferty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Zamawiający nie przewiduje zwrotu kosztów udziału w postępowaniu.</w:t>
            </w:r>
          </w:p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Wykonawca może złożyć tylko jedną ofertę.</w:t>
            </w:r>
          </w:p>
          <w:p w:rsidR="00EE42F7" w:rsidRPr="00FE71C5" w:rsidRDefault="00EE42F7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Wykonawca ma prawo do zmiany treści oferty przed upływem wyznaczonego terminu składania ofert</w:t>
            </w:r>
          </w:p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Oferta musi być sporządzona czytelnie i według wzoru formularza oferty stanowiącego załącznik do ogłoszenia. </w:t>
            </w:r>
          </w:p>
          <w:p w:rsidR="0042368B" w:rsidRDefault="00D0313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Oferta musi być sporządzona w języku polskim. Dokumenty sporządzone w języku obcym muszą być złożone wraz z tłumaczeniem na język polski.</w:t>
            </w:r>
          </w:p>
          <w:p w:rsidR="000618AF" w:rsidRPr="000618AF" w:rsidRDefault="000618AF" w:rsidP="000618AF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Wykonawca musi wysłać próbkę (spełniającą warunki zgodnie z postawionymi wymaganiami opisanymi w OPZ) bądź jeżeli wykonywał zlecenie dla Zamawiającego wskazać tą publikacje, którą wykonywał. Próbka ta będzie podlegać ocenie: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1879"/>
              <w:gridCol w:w="1790"/>
              <w:gridCol w:w="1638"/>
            </w:tblGrid>
            <w:tr w:rsidR="000618AF" w:rsidRPr="00367331" w:rsidTr="000618AF">
              <w:tc>
                <w:tcPr>
                  <w:tcW w:w="1670" w:type="dxa"/>
                  <w:shd w:val="clear" w:color="auto" w:fill="auto"/>
                </w:tcPr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Kryteria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0 pkt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5 pkt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10 pkt</w:t>
                  </w:r>
                </w:p>
              </w:tc>
            </w:tr>
            <w:tr w:rsidR="000618AF" w:rsidRPr="00367331" w:rsidTr="000618AF">
              <w:tc>
                <w:tcPr>
                  <w:tcW w:w="1670" w:type="dxa"/>
                  <w:shd w:val="clear" w:color="auto" w:fill="auto"/>
                </w:tcPr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 xml:space="preserve">Jakość połączenia oprawy z blokiem (klejenie, szycie) </w:t>
                  </w:r>
                </w:p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 xml:space="preserve">max. 10 pkt 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Widoczne ślady kleju, linia szycia nierównomiernie umieszczona na grzbiecie, końcówki nici widoczne, publikacja na łączeniu składek po otwarciu rozrywa się,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Gdzieniegdzie ślady kleju, publikacja nie najlepiej się otwiera, ale nie rozrywa się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Publikacja oprawiona starannie, bez śladów kleju, równo przeszyta, dobrze otwiera się, jest elastyczna</w:t>
                  </w:r>
                </w:p>
              </w:tc>
            </w:tr>
            <w:tr w:rsidR="000618AF" w:rsidRPr="00367331" w:rsidTr="000618AF">
              <w:tc>
                <w:tcPr>
                  <w:tcW w:w="167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Jakość reprodukcji</w:t>
                  </w:r>
                </w:p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(zdjęć, rysunków)</w:t>
                  </w:r>
                </w:p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 xml:space="preserve">max. 10 pkt 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Reprodukcje nieostre, widoczne niedopasowania (rozjazdy) kolorów, za jasne lub za ciemne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Część reprodukcji poprawna, niektóre nieostre, ślady niedopasowania (rozjazdy) kolorów, za jasne lub za ciemne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Wszystkie reprodukcje wyraziste, kontrastowe, ostre, bez śladów niespasowania kolorów</w:t>
                  </w:r>
                </w:p>
              </w:tc>
            </w:tr>
            <w:tr w:rsidR="000618AF" w:rsidRPr="00367331" w:rsidTr="000618AF">
              <w:tc>
                <w:tcPr>
                  <w:tcW w:w="167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Estetyka wykonania</w:t>
                  </w:r>
                </w:p>
                <w:p w:rsidR="000618AF" w:rsidRPr="00FC557B" w:rsidRDefault="000618AF" w:rsidP="000618AF">
                  <w:pPr>
                    <w:suppressAutoHyphens/>
                    <w:spacing w:line="276" w:lineRule="auto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 xml:space="preserve">max. 10 pkt 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 xml:space="preserve">Krawędzie poszarpane, nierówne, nietrzymające formatu, pogięty </w:t>
                  </w: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lastRenderedPageBreak/>
                    <w:t>papier, zabrudzenia na papierze, plamy i paski wynikające z technologii druku, pogięta okładka publikacji,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lastRenderedPageBreak/>
                    <w:t>Gdzieniegdzie poszarpane, nierówne krawędzie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 xml:space="preserve">Krawędzie równe, katalog trzyma format, katalog </w:t>
                  </w: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lastRenderedPageBreak/>
                    <w:t>estetycznie wykonany bez żadnych pognieceń, plam i brudów</w:t>
                  </w:r>
                </w:p>
              </w:tc>
            </w:tr>
            <w:tr w:rsidR="000618AF" w:rsidRPr="00367331" w:rsidTr="000618AF">
              <w:tc>
                <w:tcPr>
                  <w:tcW w:w="167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lastRenderedPageBreak/>
                    <w:t>Odwzorowanie koloru i nasycenie</w:t>
                  </w:r>
                </w:p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max. 10 pkt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Nieprawidłowe, za małe bądź za duże nasycenie i złe odwzorowanie kolorów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Nieprawidłowe, za małe bądź za duże nasycenie lub złe odwzorowanie kolorów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618AF" w:rsidRPr="00FC557B" w:rsidRDefault="000618AF" w:rsidP="000618AF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Calibri Light"/>
                      <w:lang w:eastAsia="en-US"/>
                    </w:rPr>
                  </w:pPr>
                  <w:r w:rsidRPr="00FC557B">
                    <w:rPr>
                      <w:rFonts w:ascii="Calibri Light" w:hAnsi="Calibri Light" w:cs="Calibri Light"/>
                      <w:lang w:eastAsia="en-US"/>
                    </w:rPr>
                    <w:t>Prawidłowe nasycenie i odwzorowanie kolorów</w:t>
                  </w:r>
                </w:p>
              </w:tc>
            </w:tr>
          </w:tbl>
          <w:p w:rsidR="000618AF" w:rsidRPr="00FE71C5" w:rsidRDefault="000618AF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Nie załączenie </w:t>
            </w:r>
            <w:r w:rsidR="00B2159B">
              <w:rPr>
                <w:rFonts w:ascii="Calibri Light" w:hAnsi="Calibri Light" w:cs="Calibri Light"/>
                <w:b/>
                <w:sz w:val="22"/>
                <w:szCs w:val="22"/>
              </w:rPr>
              <w:t>próbki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bądź </w:t>
            </w:r>
            <w:r w:rsidR="00B2159B">
              <w:rPr>
                <w:rFonts w:ascii="Calibri Light" w:hAnsi="Calibri Light" w:cs="Calibri Light"/>
                <w:b/>
                <w:sz w:val="22"/>
                <w:szCs w:val="22"/>
              </w:rPr>
              <w:t>nie wskazanie pozycji drukowanej dla Zamawiającego spowoduje odrzucenie oferty.</w:t>
            </w:r>
          </w:p>
        </w:tc>
      </w:tr>
      <w:tr w:rsidR="001F25F9" w:rsidRPr="00FE71C5" w:rsidTr="00B2159B">
        <w:trPr>
          <w:trHeight w:val="70"/>
        </w:trPr>
        <w:tc>
          <w:tcPr>
            <w:tcW w:w="1867" w:type="dxa"/>
          </w:tcPr>
          <w:p w:rsidR="001F25F9" w:rsidRPr="00FE71C5" w:rsidRDefault="001F25F9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Zawartość oferty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5F9" w:rsidRPr="00FE71C5" w:rsidRDefault="001F25F9" w:rsidP="001F25F9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Na ofertę składają się:</w:t>
            </w:r>
          </w:p>
          <w:p w:rsidR="003E4B66" w:rsidRDefault="001F25F9" w:rsidP="00164143">
            <w:pPr>
              <w:numPr>
                <w:ilvl w:val="0"/>
                <w:numId w:val="5"/>
              </w:num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Formularz zawierający cenę ofertową netto i brutto za całość zamówienia</w:t>
            </w:r>
            <w:r w:rsidR="0033621A" w:rsidRPr="00FE71C5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:rsidR="00164143" w:rsidRPr="00164143" w:rsidRDefault="00164143" w:rsidP="00164143">
            <w:pPr>
              <w:numPr>
                <w:ilvl w:val="0"/>
                <w:numId w:val="5"/>
              </w:num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Wykaz doświadczenia zawodowego</w:t>
            </w:r>
          </w:p>
        </w:tc>
      </w:tr>
      <w:tr w:rsidR="00D0313E" w:rsidRPr="00FE71C5" w:rsidTr="00B2159B">
        <w:trPr>
          <w:trHeight w:val="5524"/>
        </w:trPr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Sposób obliczenia ceny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13E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Zaoferowana cena jest ceną ryczałtową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      </w:r>
          </w:p>
          <w:p w:rsidR="001F446A" w:rsidRPr="00FE71C5" w:rsidRDefault="001F446A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Cena oferty ma być iloczynem stawki godzinowej pomnożonej przez 1075 h </w:t>
            </w:r>
            <w:r w:rsidR="00164143">
              <w:rPr>
                <w:rFonts w:ascii="Calibri Light" w:hAnsi="Calibri Light" w:cs="Calibri Light"/>
                <w:sz w:val="22"/>
                <w:szCs w:val="22"/>
              </w:rPr>
              <w:t>dla każdego z zadań.</w:t>
            </w:r>
          </w:p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Cena musi być wyrażona w złotych polskich, z dokładnością do dwóch miejsc po przecinku.</w:t>
            </w:r>
          </w:p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Zastosowanie przez wykonawcę stawki podatku od towarów i usług niezgodnej z obowiązującymi przepisami spowoduje odrzucenie oferty.</w:t>
            </w:r>
          </w:p>
          <w:p w:rsidR="0022207F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Błąd w obliczeniu ceny, którego nie można poprawić spowoduje odrzucenie oferty, w tym przypadku Zamawiający zastosuje wykładnię art. </w:t>
            </w:r>
            <w:r w:rsidR="00C31881" w:rsidRPr="00FE71C5">
              <w:rPr>
                <w:rFonts w:ascii="Calibri Light" w:hAnsi="Calibri Light" w:cs="Calibri Light"/>
                <w:sz w:val="22"/>
                <w:szCs w:val="22"/>
              </w:rPr>
              <w:t xml:space="preserve">226 </w:t>
            </w: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pkt. </w:t>
            </w:r>
            <w:r w:rsidR="00C31881" w:rsidRPr="00FE71C5">
              <w:rPr>
                <w:rFonts w:ascii="Calibri Light" w:hAnsi="Calibri Light" w:cs="Calibri Light"/>
                <w:sz w:val="22"/>
                <w:szCs w:val="22"/>
              </w:rPr>
              <w:t xml:space="preserve">10 </w:t>
            </w:r>
            <w:r w:rsidRPr="00FE71C5">
              <w:rPr>
                <w:rFonts w:ascii="Calibri Light" w:hAnsi="Calibri Light" w:cs="Calibri Light"/>
                <w:sz w:val="22"/>
                <w:szCs w:val="22"/>
              </w:rPr>
              <w:t>ustawy Prawo zamówień publicznych.</w:t>
            </w:r>
          </w:p>
          <w:p w:rsidR="00FA10B8" w:rsidRPr="00FE71C5" w:rsidRDefault="00FA10B8" w:rsidP="00FA10B8">
            <w:pPr>
              <w:tabs>
                <w:tab w:val="left" w:pos="4500"/>
              </w:tabs>
              <w:spacing w:before="96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Zamawiający zaleca, aby Wykonawca żądał potwierdzenia otrzymania oferty składanej drogą elektroniczną</w:t>
            </w:r>
          </w:p>
          <w:p w:rsidR="00FB561E" w:rsidRPr="00FE71C5" w:rsidRDefault="00FB561E" w:rsidP="00FA10B8">
            <w:pPr>
              <w:tabs>
                <w:tab w:val="left" w:pos="4500"/>
              </w:tabs>
              <w:spacing w:before="96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Zamawiający zastrzega sobie prawo do zbadania oferty pod kątem rażąco niskiej ceny, wezwania Wykonawcy do złożenia wyjaśnień i odrzucenia oferty w przypadku stwierdzenia rażąco niskiej ceny lub braku przedstawienia przez Wykonawcę dostatecznych wyjaśnień potwierdzających, że cena oferty zapewnia realizację zamówienia </w:t>
            </w:r>
          </w:p>
          <w:p w:rsidR="00FA10B8" w:rsidRPr="00FE71C5" w:rsidRDefault="00FA10B8" w:rsidP="00533D66">
            <w:pPr>
              <w:tabs>
                <w:tab w:val="left" w:pos="4500"/>
              </w:tabs>
              <w:spacing w:before="96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Zamawiający </w:t>
            </w:r>
            <w:r w:rsidR="00533D66" w:rsidRPr="00FE7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dopuszcza </w:t>
            </w:r>
            <w:r w:rsidR="00164143">
              <w:rPr>
                <w:rFonts w:ascii="Calibri Light" w:hAnsi="Calibri Light" w:cs="Calibri Light"/>
                <w:b/>
                <w:sz w:val="22"/>
                <w:szCs w:val="22"/>
              </w:rPr>
              <w:t>złożenie oferty tylko na jedno zadanie</w:t>
            </w:r>
            <w:r w:rsidR="00533D66" w:rsidRPr="00FE71C5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</w:tr>
      <w:tr w:rsidR="00D0313E" w:rsidRPr="00FE71C5" w:rsidTr="00B2159B">
        <w:tc>
          <w:tcPr>
            <w:tcW w:w="1867" w:type="dxa"/>
          </w:tcPr>
          <w:p w:rsidR="00D0313E" w:rsidRPr="00FE71C5" w:rsidRDefault="00D0313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Ocena oferty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A85" w:rsidRPr="00FE71C5" w:rsidRDefault="00A25A0A" w:rsidP="00A25A0A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Ocena będzie </w:t>
            </w:r>
            <w:r w:rsidR="00B12A85" w:rsidRPr="00FE71C5">
              <w:rPr>
                <w:rFonts w:ascii="Calibri Light" w:hAnsi="Calibri Light" w:cs="Calibri Light"/>
                <w:sz w:val="22"/>
                <w:szCs w:val="22"/>
              </w:rPr>
              <w:t>liczona wg następujących kryteriów:</w:t>
            </w:r>
          </w:p>
          <w:p w:rsidR="00B12A85" w:rsidRDefault="00B12A85" w:rsidP="00B12A85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-</w:t>
            </w:r>
            <w:r w:rsidR="00B2159B">
              <w:rPr>
                <w:rFonts w:ascii="Calibri Light" w:hAnsi="Calibri Light" w:cs="Calibri Light"/>
                <w:b/>
                <w:sz w:val="22"/>
                <w:szCs w:val="22"/>
              </w:rPr>
              <w:t>6</w:t>
            </w: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0%– kryterium ceny</w:t>
            </w:r>
          </w:p>
          <w:p w:rsidR="00B2159B" w:rsidRPr="00FE71C5" w:rsidRDefault="00B2159B" w:rsidP="00B12A85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-40% Jakość próbki</w:t>
            </w:r>
          </w:p>
          <w:p w:rsidR="00A25A0A" w:rsidRPr="00FE71C5" w:rsidRDefault="00B12A85" w:rsidP="00B12A85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Ocena kryterium ceny będzie </w:t>
            </w:r>
            <w:r w:rsidR="00A25A0A" w:rsidRPr="00FE71C5">
              <w:rPr>
                <w:rFonts w:ascii="Calibri Light" w:hAnsi="Calibri Light" w:cs="Calibri Light"/>
                <w:sz w:val="22"/>
                <w:szCs w:val="22"/>
              </w:rPr>
              <w:t>wyliczona wg następującego wzoru</w:t>
            </w:r>
          </w:p>
          <w:p w:rsidR="00A25A0A" w:rsidRPr="00FE71C5" w:rsidRDefault="00A1760D" w:rsidP="00B12A85">
            <w:pPr>
              <w:tabs>
                <w:tab w:val="left" w:pos="4500"/>
              </w:tabs>
              <w:spacing w:beforeLines="40" w:before="96" w:afterLines="40" w:after="9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m:oMath>
              <m:r>
                <w:rPr>
                  <w:rFonts w:ascii="Cambria Math" w:hAnsi="Cambria Math" w:cs="Calibri Light"/>
                  <w:sz w:val="22"/>
                  <w:szCs w:val="22"/>
                </w:rPr>
                <m:t>Cena=</m:t>
              </m:r>
              <m:f>
                <m:fPr>
                  <m:ctrlPr>
                    <w:rPr>
                      <w:rFonts w:ascii="Cambria Math" w:hAnsi="Cambria Math" w:cs="Calibri Light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 Light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 Light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Calibri Light"/>
                          <w:sz w:val="22"/>
                          <w:szCs w:val="22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 Light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 Light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Calibri Light"/>
                          <w:sz w:val="22"/>
                          <w:szCs w:val="22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 w:cs="Calibri Light"/>
                  <w:sz w:val="22"/>
                  <w:szCs w:val="22"/>
                </w:rPr>
                <m:t>×100pkt</m:t>
              </m:r>
            </m:oMath>
            <w:r w:rsidR="00A634B7" w:rsidRPr="00FE71C5">
              <w:rPr>
                <w:rFonts w:ascii="Calibri Light" w:hAnsi="Calibri Light" w:cs="Calibri Light"/>
                <w:sz w:val="22"/>
                <w:szCs w:val="22"/>
              </w:rPr>
              <w:t>*</w:t>
            </w:r>
            <w:r w:rsidR="00A25A0A" w:rsidRPr="00FE71C5">
              <w:rPr>
                <w:rFonts w:ascii="Calibri Light" w:hAnsi="Calibri Light" w:cs="Calibri Light"/>
                <w:sz w:val="22"/>
                <w:szCs w:val="22"/>
              </w:rPr>
              <w:t xml:space="preserve"> gdzie:</w:t>
            </w:r>
          </w:p>
          <w:p w:rsidR="00A25A0A" w:rsidRPr="00FE71C5" w:rsidRDefault="00A25A0A" w:rsidP="00A25A0A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FE71C5">
              <w:rPr>
                <w:rFonts w:ascii="Calibri Light" w:hAnsi="Calibri Light" w:cs="Calibri Light"/>
                <w:sz w:val="22"/>
                <w:szCs w:val="22"/>
                <w:vertAlign w:val="subscript"/>
              </w:rPr>
              <w:t>n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 - najniższa cena spośród otrzymanych ofert</w:t>
            </w:r>
          </w:p>
          <w:p w:rsidR="006D1911" w:rsidRPr="00FE71C5" w:rsidRDefault="00A25A0A" w:rsidP="00A25A0A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FE71C5">
              <w:rPr>
                <w:rFonts w:ascii="Calibri Light" w:hAnsi="Calibri Light" w:cs="Calibri Light"/>
                <w:sz w:val="22"/>
                <w:szCs w:val="22"/>
                <w:vertAlign w:val="subscript"/>
              </w:rPr>
              <w:t>b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 - cena badana</w:t>
            </w:r>
          </w:p>
          <w:p w:rsidR="00D0313E" w:rsidRPr="00FE71C5" w:rsidRDefault="00B2159B" w:rsidP="00164143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Jakość próbki będzie oceniana zgodnie z tabelą zawartą w „Wymaganiach dotyczących oferty”</w:t>
            </w:r>
          </w:p>
        </w:tc>
      </w:tr>
      <w:tr w:rsidR="001A100E" w:rsidRPr="00FE71C5" w:rsidTr="00B2159B">
        <w:tc>
          <w:tcPr>
            <w:tcW w:w="1867" w:type="dxa"/>
          </w:tcPr>
          <w:p w:rsidR="001A100E" w:rsidRPr="00FE71C5" w:rsidRDefault="001A100E" w:rsidP="00035C3B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X.1.Ochrona danych osobowych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1.1. Klauzula informacyjna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 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Administratorem Pani/Pana danych osobowych jest Tatrzański Park Narodowy, dalej „my” lub „TPN”;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Nasze dane kontaktowe: 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Tel: (+48) 18-20-23-200,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Adres: Kuźnice 1, 34-500 Zakopane,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  <w:lang w:val="en-GB"/>
              </w:rPr>
              <w:t>E-mail: sekretariat@tpn.pl;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Wyznaczyliśmy inspektora ochrony danych, z którym można się skontaktować w sprawach dotyczących przetwarzania danych osobowych listownie pod wskazanym wyżej adresem lub przez e-mail: daneosobowe@tpn.pl;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Pani/Pana dane osobowe przetwarzane będą w celu związanym z postępowaniem o udzielenie zamówienia publicznego, a w przypadku wyboru Pani/Pana oferty (lub podmiotu, który Pani/Pan reprezentuje) w celu wykonania umowy. Podstawą ich przetwarzania jest zgoda Wykonawcy wyrażona poprzez akt uczestnictwa w postępowaniu oraz niezbędność przetwarzania danych osobowych do podjęcia działań na żądanie osoby, której dotyczą przed zawarciem umowy oraz do wykonania umowy, której jest Pani/Pan stroną (art. 6 ust. 1 lit. b,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rodo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). W stosunku do reprezentantów strony umowy podstawą prawną przetwarzania jest nasz prawnie uzasadniony interes w zawarciu i realizacji umowy z drugą stroną (art. 6 ust. 1 lit. f,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rodo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Ponadto w przypadku wyboru Pani/Pana oferty Pani/Pana dane osobowe mogą być dalej przetwarzane w celu wykonania obowiązków wynikających z przepisów prawa podatkowego i rachunkowego (art. 6 ust. 1 lit. c,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rodo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>). Podstawą przetwarzania będą przepisy ustawy z dnia 29 sierpnia 1997 r. – Ordynacji podatkowej (tj. Dz.U. z 2020r., poz. 1325, ze zm.) oraz ustawy z dnia 29 września 1994 r. o rachunkowości (tj. Dz.U. z 2019 r., poz. 351, ze zm.).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Pani/Pana dane osobowe będziemy przetwarzać w celach archiwizacyjnych (art. 6 ust. 1 lit. c,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rodo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), zgodnie z ustawą z dnia 14 lipca 1983 r. o narodowym zasobie archiwalnym i archiwach (Dz. U. z 2020 poz. 164 ze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zm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) oraz ewentualnie w celu związanym z naszymi roszczeniami lub roszczeniami przeciwko nam, na podstawie naszego prawnie uzasadnionego interesu w dochodzeniu i obrony przed roszczeniami (art. 6 ust. 1 lit. f,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rodo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lastRenderedPageBreak/>
              <w:t>Dane pozyskane w związku z postępowaniem o udzielenie zamówienia publicznego przekazywane będą wszystkim zainteresowanym podmiotom i osobom, gdyż co do zasady postępowanie o udzielenie zamówienia publicznego jest jawne.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Odbiorcami Pani/Pana danych osobowych będą podmioty przetwarzające, działające na nasze zlecenie w zakresie np. usług informatycznych, usług archiwizacyjnych, konsultingowych a także podmioty, których usługi są niezbędne do prawidłowego przeprowadzenia postępowania i realizacji umowy np. podmioty świadczące usługi pocztowe, kurierskie. Odbiorcami Pani/Pana danych mogą być także inni odbiorcy danych, o ile ich upoważnienie wynika z przepisów prawa.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Ponieważ dokumentacja wytworzona przez Tatrzański Parki Narodowy stanowi wartość archiwalną, informujemy, że będziemy przechowywać dane osobowe na podstawie ustawy o narodowym zasobie archiwalnym i archiwach oraz zgodnie z obowiązującą w Tatrzańskim Parku Narodowym Instrukcją kancelaryjną oraz Jednolitym rzeczowym wykazem akt, który przewiduje okres 5 – letni w przypadku udziału w procesie zamówień publicznych oraz 10 -letni w przypadku zawarcia umowy o zamówienie publiczne, liczone od roku następnego po roku, w którym sprawę załatwiono. Zniszczenie dokumentacji następuje na podstawie zgody właściwego archiwum państwowego, które w szczególnie uzasadnionych przypadkach może dokonać zmiany kategorii archiwalnej dokumentacji. 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 odniesieniu do Pani/Pana danych osobowych decyzje nie będą podejmowane w sposób zautomatyzowany ani profilowane.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Podanie przez Panią/Pana danych osobowych jest dobrowolne, jednakże jest konieczne do wzięcia udziału w postępowaniu oraz zawarcia umowy. 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Posiada Pani/Pan prawo dostępu do danych osobowych Pani/Pana dotyczących oraz otrzymania ich kopii, prawo do sprostowania Pani/Pana danych osobowych, prawo do usunięcia danych osobowych, prawo ograniczenia przetwarzania danych osobowych oraz ich przenoszenia zawsze na warunkach i z zastrzeżeniem ograniczeń przewidzianych odpowiednimi przepisami RODO. Ponadto posiada Pani/Pan prawo do wniesienia sprzeciwu wobec przetwarzania danych osobowych, które administrator przetwarza na podstawie prawnie uzasadnionego interesu. Celem skorzystania ze swoich praw prosimy o kontakt z nami lub z naszym inspektorem ochrony danych.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Przysługuje Pani/Panu prawo do wniesienia skargi do Prezesa Urzędu Ochrony Danych Osobowych, gdy uzna Pani/Pan, że przetwarzanie danych osobowych Pani/Pana dotyczących narusza przepisy RODO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X.2. Zobowiązanie Wykonawcy</w:t>
            </w:r>
          </w:p>
          <w:p w:rsidR="001A100E" w:rsidRPr="00FE71C5" w:rsidRDefault="001A100E" w:rsidP="001A10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Wykonawca zobowiązuje się do przekazania w imieniu Zamawiającego wszystkim osobom fizycznym, których dane osobowe zostaną przekazane Zamawiającemu przez Wykonawcę w związku z udziałem w postępowaniu lub zawarciem i realizacją umowy o zamówienie publiczne (w szczególności pracownikom Wykonawcy lub podwykonawcom) informacji o przetwarzaniu danych osobowych wymaganych zgodnie z art. 14 ust. 1 i 2 RODO, według wzoru zamieszczonego na stronach internetowych BIP Zamawiającego: www.bip.malopolska.pl/tpnzakopane, zakładka: RODO (2.1.klauzula informacyjna art. 14 </w:t>
            </w:r>
            <w:proofErr w:type="spellStart"/>
            <w:r w:rsidRPr="00FE71C5">
              <w:rPr>
                <w:rFonts w:ascii="Calibri Light" w:hAnsi="Calibri Light" w:cs="Calibri Light"/>
                <w:sz w:val="22"/>
                <w:szCs w:val="22"/>
              </w:rPr>
              <w:t>rodo</w:t>
            </w:r>
            <w:proofErr w:type="spellEnd"/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 poza PZP 2021.doc), wskazując w niej kategorie odnośnych danych przekazywanych Zamawiającemu oraz Wykonawcę jako </w:t>
            </w:r>
            <w:r w:rsidRPr="00FE71C5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źródło pochodzenia danych osobowych, którymi będzie dysponował Zamawiający.  </w:t>
            </w:r>
          </w:p>
        </w:tc>
      </w:tr>
      <w:tr w:rsidR="002A330E" w:rsidRPr="00FE71C5" w:rsidTr="00B2159B">
        <w:tc>
          <w:tcPr>
            <w:tcW w:w="1867" w:type="dxa"/>
          </w:tcPr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Klauzule dodatkowe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7AF" w:rsidRPr="00FE71C5" w:rsidRDefault="00C157AF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Zamawiający przewiduje możliwość unieważnienia postępowania o udzielenie zamówienia, jeżeli środki publiczne, które zamawiający zamierzał przeznaczyć na sfinansowanie całości lub części zamówienia, nie zostaną mu przyznane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Oferty niekompletne zostaną odrzucone.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Zamawiający wykluczy z postępowania Wykonawców, którzy są powiązani osobowo lub kapitałowo z Zamawiającym.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Zamawiający zastrzega sobie prawo do unieważnienia postępowania bez podania przyczyny.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Zamawiający zastrzega sobie prawo odstąpienia od realizacji zamówienia bez podania przyczyny.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Zamawiający nie przewiduje publicznego otwarcia ofert.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W postępowaniu nie mają zastosowania środki ochrony prawnej.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 wykonawcą, który przedłoży najkorzystniejszą ofertę, zostanie zawarta umowa na wykonanie zamówienia.</w:t>
            </w:r>
          </w:p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Informacje o postępowaniu będą zamieszczane na stronie </w:t>
            </w:r>
            <w:r w:rsidR="00904421" w:rsidRPr="00FE71C5">
              <w:rPr>
                <w:rFonts w:ascii="Calibri Light" w:hAnsi="Calibri Light" w:cs="Calibri Light"/>
                <w:sz w:val="22"/>
                <w:szCs w:val="22"/>
              </w:rPr>
              <w:t>https://bazakonkurencyjnosci.funduszeeuropejskie.gov.pl/ogloszenia</w:t>
            </w:r>
          </w:p>
          <w:p w:rsidR="00C157AF" w:rsidRPr="00FE71C5" w:rsidRDefault="00C157AF" w:rsidP="00C157AF">
            <w:pPr>
              <w:pStyle w:val="Akapitzlist"/>
              <w:tabs>
                <w:tab w:val="left" w:pos="4500"/>
              </w:tabs>
              <w:spacing w:beforeLines="40" w:before="96" w:afterLines="40" w:after="96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Z postępowania o udzielenie zamówienia zamawiający wykluczy wykonawcę:</w:t>
            </w:r>
          </w:p>
          <w:p w:rsidR="00C157AF" w:rsidRPr="00FE71C5" w:rsidRDefault="00C157AF" w:rsidP="00C157AF">
            <w:pPr>
              <w:pStyle w:val="Akapitzlist"/>
              <w:tabs>
                <w:tab w:val="left" w:pos="4500"/>
              </w:tabs>
              <w:spacing w:beforeLines="40" w:before="96" w:afterLines="40" w:after="96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-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      </w:r>
          </w:p>
          <w:p w:rsidR="00C157AF" w:rsidRPr="00FE71C5" w:rsidRDefault="00C157AF" w:rsidP="00C157AF">
            <w:pPr>
              <w:tabs>
                <w:tab w:val="left" w:pos="4500"/>
              </w:tabs>
              <w:spacing w:beforeLines="40" w:before="96" w:afterLines="40" w:after="9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-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      </w:r>
          </w:p>
        </w:tc>
      </w:tr>
      <w:tr w:rsidR="002A330E" w:rsidRPr="00FE71C5" w:rsidTr="00B2159B">
        <w:trPr>
          <w:trHeight w:hRule="exact" w:val="630"/>
        </w:trPr>
        <w:tc>
          <w:tcPr>
            <w:tcW w:w="1867" w:type="dxa"/>
            <w:vAlign w:val="bottom"/>
          </w:tcPr>
          <w:p w:rsidR="002A330E" w:rsidRPr="00FE71C5" w:rsidRDefault="002A330E" w:rsidP="001010BF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Zakopane, </w:t>
            </w:r>
            <w:r w:rsidR="00B215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lipiec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202</w:t>
            </w:r>
            <w:r w:rsidR="00606677"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Pr="00FE7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330E" w:rsidRPr="00FE71C5" w:rsidRDefault="002A330E" w:rsidP="002A330E">
            <w:pPr>
              <w:tabs>
                <w:tab w:val="left" w:pos="4500"/>
              </w:tabs>
              <w:spacing w:beforeLines="40" w:before="96" w:afterLines="40" w:after="9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010BF" w:rsidRPr="00FE71C5" w:rsidRDefault="001010BF" w:rsidP="003760A0">
      <w:pPr>
        <w:ind w:left="2124" w:firstLine="708"/>
        <w:rPr>
          <w:rFonts w:ascii="Calibri Light" w:hAnsi="Calibri Light" w:cs="Calibri Light"/>
          <w:sz w:val="22"/>
          <w:szCs w:val="22"/>
        </w:rPr>
      </w:pPr>
    </w:p>
    <w:p w:rsidR="003310C4" w:rsidRPr="00FE71C5" w:rsidRDefault="003310C4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br w:type="page"/>
      </w:r>
    </w:p>
    <w:p w:rsidR="00A25A0A" w:rsidRPr="00FE71C5" w:rsidRDefault="00533D66" w:rsidP="003760A0">
      <w:pPr>
        <w:ind w:left="4692" w:firstLine="708"/>
        <w:rPr>
          <w:rFonts w:ascii="Calibri Light" w:hAnsi="Calibri Light" w:cs="Calibri Light"/>
          <w:b/>
          <w:bCs/>
          <w:sz w:val="22"/>
          <w:szCs w:val="22"/>
        </w:rPr>
      </w:pPr>
      <w:r w:rsidRPr="00FE71C5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TATRZAŃSKI PARK NARODOWY </w:t>
      </w:r>
    </w:p>
    <w:p w:rsidR="00A25A0A" w:rsidRPr="00FE71C5" w:rsidRDefault="00533D66" w:rsidP="00A25A0A">
      <w:pPr>
        <w:ind w:left="5400"/>
        <w:rPr>
          <w:rFonts w:ascii="Calibri Light" w:hAnsi="Calibri Light" w:cs="Calibri Light"/>
          <w:b/>
          <w:bCs/>
          <w:sz w:val="22"/>
          <w:szCs w:val="22"/>
        </w:rPr>
      </w:pPr>
      <w:r w:rsidRPr="00FE71C5">
        <w:rPr>
          <w:rFonts w:ascii="Calibri Light" w:hAnsi="Calibri Light" w:cs="Calibri Light"/>
          <w:b/>
          <w:bCs/>
          <w:sz w:val="22"/>
          <w:szCs w:val="22"/>
        </w:rPr>
        <w:t>KUŹNICE 1</w:t>
      </w:r>
    </w:p>
    <w:p w:rsidR="00A25A0A" w:rsidRPr="00FE71C5" w:rsidRDefault="00533D66" w:rsidP="00A25A0A">
      <w:pPr>
        <w:ind w:left="5400"/>
        <w:rPr>
          <w:rFonts w:ascii="Calibri Light" w:hAnsi="Calibri Light" w:cs="Calibri Light"/>
          <w:b/>
          <w:bCs/>
          <w:sz w:val="22"/>
          <w:szCs w:val="22"/>
        </w:rPr>
      </w:pPr>
      <w:r w:rsidRPr="00FE71C5">
        <w:rPr>
          <w:rFonts w:ascii="Calibri Light" w:hAnsi="Calibri Light" w:cs="Calibri Light"/>
          <w:b/>
          <w:bCs/>
          <w:sz w:val="22"/>
          <w:szCs w:val="22"/>
        </w:rPr>
        <w:t>34-500 ZAKOPANE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A25A0A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E71C5">
        <w:rPr>
          <w:rFonts w:ascii="Calibri Light" w:hAnsi="Calibri Light" w:cs="Calibri Light"/>
          <w:b/>
          <w:bCs/>
          <w:sz w:val="22"/>
          <w:szCs w:val="22"/>
        </w:rPr>
        <w:t>FORMULARZ OFERTOWY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Nazwa</w:t>
      </w:r>
      <w:r w:rsidR="003760A0" w:rsidRPr="00FE71C5">
        <w:rPr>
          <w:rFonts w:ascii="Calibri Light" w:hAnsi="Calibri Light" w:cs="Calibri Light"/>
          <w:sz w:val="22"/>
          <w:szCs w:val="22"/>
        </w:rPr>
        <w:t>: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Siedziba</w:t>
      </w:r>
      <w:r w:rsidR="003760A0" w:rsidRPr="00FE71C5">
        <w:rPr>
          <w:rFonts w:ascii="Calibri Light" w:hAnsi="Calibri Light" w:cs="Calibri Light"/>
          <w:sz w:val="22"/>
          <w:szCs w:val="22"/>
        </w:rPr>
        <w:t>: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Nr tel.</w:t>
      </w:r>
      <w:r w:rsidR="003760A0" w:rsidRPr="00FE71C5">
        <w:rPr>
          <w:rFonts w:ascii="Calibri Light" w:hAnsi="Calibri Light" w:cs="Calibri Light"/>
          <w:sz w:val="22"/>
          <w:szCs w:val="22"/>
        </w:rPr>
        <w:t>: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Adres e-mail</w:t>
      </w:r>
      <w:r w:rsidR="003760A0" w:rsidRPr="00FE71C5">
        <w:rPr>
          <w:rFonts w:ascii="Calibri Light" w:hAnsi="Calibri Light" w:cs="Calibri Light"/>
          <w:sz w:val="22"/>
          <w:szCs w:val="22"/>
        </w:rPr>
        <w:t xml:space="preserve">  </w:t>
      </w:r>
      <w:r w:rsidR="003760A0" w:rsidRPr="00FE71C5">
        <w:rPr>
          <w:rFonts w:ascii="Calibri Light" w:hAnsi="Calibri Light" w:cs="Calibri Light"/>
          <w:b/>
          <w:sz w:val="22"/>
          <w:szCs w:val="22"/>
        </w:rPr>
        <w:t>(podanie adresu email jest obligatoryjne</w:t>
      </w:r>
      <w:r w:rsidR="003760A0" w:rsidRPr="00FE71C5">
        <w:rPr>
          <w:rFonts w:ascii="Calibri Light" w:hAnsi="Calibri Light" w:cs="Calibri Light"/>
          <w:sz w:val="22"/>
          <w:szCs w:val="22"/>
        </w:rPr>
        <w:t>)</w:t>
      </w:r>
      <w:r w:rsidRPr="00FE71C5">
        <w:rPr>
          <w:rFonts w:ascii="Calibri Light" w:hAnsi="Calibri Light" w:cs="Calibri Light"/>
          <w:sz w:val="22"/>
          <w:szCs w:val="22"/>
        </w:rPr>
        <w:t>......................................</w:t>
      </w:r>
      <w:r w:rsidR="003760A0" w:rsidRPr="00FE71C5">
        <w:rPr>
          <w:rFonts w:ascii="Calibri Light" w:hAnsi="Calibri Light" w:cs="Calibri Light"/>
          <w:sz w:val="22"/>
          <w:szCs w:val="22"/>
        </w:rPr>
        <w:t>..........................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1010BF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NIP..................................................   REGON....................................................................................</w:t>
      </w:r>
    </w:p>
    <w:p w:rsidR="00A25A0A" w:rsidRPr="00FE71C5" w:rsidRDefault="00A25A0A" w:rsidP="00A25A0A">
      <w:pPr>
        <w:jc w:val="both"/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A25A0A">
      <w:pPr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W odpowiedzi na ogłoszenie składam ofertę na:</w:t>
      </w:r>
    </w:p>
    <w:p w:rsidR="00A25A0A" w:rsidRPr="00FE71C5" w:rsidRDefault="00A25A0A" w:rsidP="00A25A0A">
      <w:pPr>
        <w:jc w:val="both"/>
        <w:rPr>
          <w:rFonts w:ascii="Calibri Light" w:hAnsi="Calibri Light" w:cs="Calibri Light"/>
          <w:sz w:val="22"/>
          <w:szCs w:val="22"/>
        </w:rPr>
      </w:pPr>
    </w:p>
    <w:p w:rsidR="00B2159B" w:rsidRDefault="00B2159B" w:rsidP="00B12A85">
      <w:pPr>
        <w:tabs>
          <w:tab w:val="left" w:pos="4500"/>
        </w:tabs>
        <w:spacing w:beforeLines="40" w:before="96" w:afterLines="40" w:after="96"/>
        <w:jc w:val="center"/>
        <w:rPr>
          <w:rFonts w:ascii="Calibri Light" w:hAnsi="Calibri Light" w:cs="Calibri Light"/>
          <w:b/>
          <w:bCs/>
        </w:rPr>
      </w:pPr>
      <w:r w:rsidRPr="00FC557B">
        <w:rPr>
          <w:rFonts w:ascii="Calibri Light" w:hAnsi="Calibri Light" w:cs="Calibri Light"/>
          <w:b/>
        </w:rPr>
        <w:t>Druk z dostawą ośmiu kolejnych numerów Kwartalnika „Tatry”</w:t>
      </w:r>
    </w:p>
    <w:p w:rsidR="00B2159B" w:rsidRDefault="00B2159B" w:rsidP="00B12A85">
      <w:pPr>
        <w:tabs>
          <w:tab w:val="left" w:pos="4500"/>
        </w:tabs>
        <w:spacing w:beforeLines="40" w:before="96" w:afterLines="40" w:after="96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B2159B" w:rsidRPr="00FC557B" w:rsidRDefault="00B2159B" w:rsidP="00B2159B">
      <w:pPr>
        <w:pStyle w:val="Akapitzlist"/>
        <w:numPr>
          <w:ilvl w:val="0"/>
          <w:numId w:val="32"/>
        </w:numPr>
        <w:suppressAutoHyphens/>
        <w:jc w:val="both"/>
        <w:rPr>
          <w:rFonts w:ascii="Calibri Light" w:hAnsi="Calibri Light" w:cs="Calibri Light"/>
        </w:rPr>
      </w:pPr>
      <w:r w:rsidRPr="00FC557B">
        <w:rPr>
          <w:rFonts w:ascii="Calibri Light" w:hAnsi="Calibri Light" w:cs="Calibri Light"/>
          <w:b/>
          <w:u w:val="single"/>
        </w:rPr>
        <w:t>Wynagrodzenie za cały zakres zamówienia w wysokości (brutto) </w:t>
      </w:r>
      <w:r w:rsidRPr="00FC557B">
        <w:rPr>
          <w:rFonts w:ascii="Calibri Light" w:hAnsi="Calibri Light" w:cs="Calibri Light"/>
          <w:b/>
          <w:bCs/>
          <w:u w:val="single"/>
        </w:rPr>
        <w:t>____zł</w:t>
      </w:r>
      <w:r w:rsidRPr="00FC557B">
        <w:rPr>
          <w:rFonts w:ascii="Calibri Light" w:hAnsi="Calibri Light" w:cs="Calibri Light"/>
          <w:b/>
          <w:u w:val="single"/>
        </w:rPr>
        <w:t> </w:t>
      </w:r>
    </w:p>
    <w:p w:rsidR="00B2159B" w:rsidRPr="00FC557B" w:rsidRDefault="00B2159B" w:rsidP="00B2159B">
      <w:pPr>
        <w:pStyle w:val="Akapitzlist"/>
        <w:suppressAutoHyphens/>
        <w:ind w:left="1004"/>
        <w:rPr>
          <w:rFonts w:ascii="Calibri Light" w:hAnsi="Calibri Light" w:cs="Calibri Light"/>
          <w:b/>
          <w:u w:val="single"/>
        </w:rPr>
      </w:pPr>
    </w:p>
    <w:p w:rsidR="00B2159B" w:rsidRPr="00FC557B" w:rsidRDefault="00B2159B" w:rsidP="00B2159B">
      <w:pPr>
        <w:pStyle w:val="Akapitzlist"/>
        <w:suppressAutoHyphens/>
        <w:ind w:left="360"/>
        <w:rPr>
          <w:rFonts w:ascii="Calibri Light" w:hAnsi="Calibri Light" w:cs="Calibri Light"/>
          <w:b/>
          <w:u w:val="single"/>
        </w:rPr>
      </w:pPr>
      <w:r w:rsidRPr="00FC557B">
        <w:rPr>
          <w:rFonts w:ascii="Calibri Light" w:hAnsi="Calibri Light" w:cs="Calibri Light"/>
          <w:b/>
          <w:u w:val="single"/>
        </w:rPr>
        <w:t xml:space="preserve"> Podatek VAT w wysokości_________________[%]</w:t>
      </w:r>
    </w:p>
    <w:p w:rsidR="00B2159B" w:rsidRPr="00FC557B" w:rsidRDefault="00B2159B" w:rsidP="00B2159B">
      <w:pPr>
        <w:pStyle w:val="Akapitzlist"/>
        <w:suppressAutoHyphens/>
        <w:ind w:left="360"/>
        <w:rPr>
          <w:rFonts w:ascii="Calibri Light" w:hAnsi="Calibri Light" w:cs="Calibri Light"/>
          <w:b/>
          <w:u w:val="single"/>
        </w:rPr>
      </w:pPr>
    </w:p>
    <w:p w:rsidR="00B2159B" w:rsidRPr="00FC557B" w:rsidRDefault="00B2159B" w:rsidP="00B2159B">
      <w:pPr>
        <w:pStyle w:val="Akapitzlist"/>
        <w:suppressAutoHyphens/>
        <w:ind w:left="360"/>
        <w:rPr>
          <w:rFonts w:ascii="Calibri Light" w:hAnsi="Calibri Light" w:cs="Calibri Light"/>
          <w:b/>
          <w:u w:val="single"/>
        </w:rPr>
      </w:pPr>
      <w:r>
        <w:rPr>
          <w:rFonts w:eastAsia="Times-Roman"/>
          <w:bCs/>
        </w:rPr>
        <w:t>Na cenę powyższą składa się cena za druk i dostawę jednego nakładu numeru kwartalnika w łącznej wysokości ______________ zł brutto</w:t>
      </w:r>
    </w:p>
    <w:p w:rsidR="00F10E88" w:rsidRDefault="00F10E88" w:rsidP="00F10E88">
      <w:pPr>
        <w:jc w:val="both"/>
        <w:rPr>
          <w:rFonts w:ascii="Calibri Light" w:hAnsi="Calibri Light" w:cs="Calibri Light"/>
          <w:sz w:val="22"/>
          <w:szCs w:val="22"/>
        </w:rPr>
      </w:pPr>
    </w:p>
    <w:p w:rsidR="000E6D33" w:rsidRPr="00FE71C5" w:rsidRDefault="00A25A0A" w:rsidP="001010BF">
      <w:pPr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Ja niżej podpisany oświadczam, że:</w:t>
      </w:r>
    </w:p>
    <w:p w:rsidR="00A25A0A" w:rsidRPr="00FE71C5" w:rsidRDefault="00A25A0A" w:rsidP="00C91AFB">
      <w:pPr>
        <w:numPr>
          <w:ilvl w:val="0"/>
          <w:numId w:val="1"/>
        </w:numPr>
        <w:tabs>
          <w:tab w:val="clear" w:pos="284"/>
          <w:tab w:val="num" w:pos="360"/>
        </w:tabs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zapoznałem się z przedmiotem zamówienia i nie wnoszę do niego zastrzeżeń;</w:t>
      </w:r>
    </w:p>
    <w:p w:rsidR="00A25A0A" w:rsidRPr="00FE71C5" w:rsidRDefault="00A25A0A" w:rsidP="00C91AFB">
      <w:pPr>
        <w:numPr>
          <w:ilvl w:val="0"/>
          <w:numId w:val="1"/>
        </w:numPr>
        <w:tabs>
          <w:tab w:val="clear" w:pos="284"/>
          <w:tab w:val="num" w:pos="360"/>
        </w:tabs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gwarantuję wykonanie niniejszego zamówienia zgodnie z treścią ogłoszenia oraz na warunkach w nim określonych oraz we wzorze umowy;</w:t>
      </w:r>
    </w:p>
    <w:p w:rsidR="00A25A0A" w:rsidRPr="00FE71C5" w:rsidRDefault="00A25A0A" w:rsidP="00C91AFB">
      <w:pPr>
        <w:numPr>
          <w:ilvl w:val="0"/>
          <w:numId w:val="1"/>
        </w:numPr>
        <w:tabs>
          <w:tab w:val="clear" w:pos="284"/>
          <w:tab w:val="num" w:pos="360"/>
        </w:tabs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wobec osób fizycznych, od których dane osobowe bezpośrednio lub pośrednio pozyskałem w celu ubiegania się o udzielenie zamówienia publicznego w niniejszym postępowaniu*.</w:t>
      </w:r>
    </w:p>
    <w:p w:rsidR="00A25A0A" w:rsidRPr="00FE71C5" w:rsidRDefault="00A25A0A" w:rsidP="00FA10B8">
      <w:pPr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(UWAGA: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57646" w:rsidRPr="00FE71C5" w:rsidRDefault="00657646" w:rsidP="00FA10B8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A25A0A">
      <w:pPr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Oświadczam, że wybór oferty:</w:t>
      </w:r>
    </w:p>
    <w:p w:rsidR="00342967" w:rsidRPr="00FE71C5" w:rsidRDefault="00A25A0A" w:rsidP="00C91AFB">
      <w:pPr>
        <w:numPr>
          <w:ilvl w:val="0"/>
          <w:numId w:val="3"/>
        </w:numPr>
        <w:tabs>
          <w:tab w:val="clear" w:pos="284"/>
          <w:tab w:val="num" w:pos="360"/>
        </w:tabs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nie będzie prowadzić do powstania u Zamawiającego obowiązku podatkowego*</w:t>
      </w:r>
    </w:p>
    <w:p w:rsidR="00A25A0A" w:rsidRPr="00FE71C5" w:rsidRDefault="00A25A0A" w:rsidP="00C91AFB">
      <w:pPr>
        <w:numPr>
          <w:ilvl w:val="0"/>
          <w:numId w:val="3"/>
        </w:numPr>
        <w:tabs>
          <w:tab w:val="clear" w:pos="284"/>
          <w:tab w:val="num" w:pos="360"/>
        </w:tabs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będzie prowadzić do powstania u Zamawiającego obowiązku podatkowego.</w:t>
      </w:r>
    </w:p>
    <w:p w:rsidR="00A25A0A" w:rsidRPr="00FE71C5" w:rsidRDefault="00A25A0A" w:rsidP="003760A0">
      <w:pPr>
        <w:spacing w:line="276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i w tym zakresie wskazujemy nazwę (rodzaj) towaru lub usługi, których dostawa lub świadczenie będzie prowadzić do jego powstania, oraz wskazujemy jego wartość bez kwoty podatku*:</w:t>
      </w:r>
    </w:p>
    <w:p w:rsidR="003760A0" w:rsidRPr="00FE71C5" w:rsidRDefault="003760A0" w:rsidP="003760A0">
      <w:pPr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*niepotrzebne skreślić</w:t>
      </w:r>
    </w:p>
    <w:p w:rsidR="003760A0" w:rsidRPr="00FE71C5" w:rsidRDefault="003760A0" w:rsidP="00703C07">
      <w:pPr>
        <w:jc w:val="both"/>
        <w:rPr>
          <w:rFonts w:ascii="Calibri Light" w:hAnsi="Calibri Light" w:cs="Calibri Light"/>
          <w:sz w:val="22"/>
          <w:szCs w:val="22"/>
        </w:rPr>
      </w:pPr>
    </w:p>
    <w:p w:rsidR="00D76A57" w:rsidRPr="00FE71C5" w:rsidRDefault="00A25A0A" w:rsidP="00703C07">
      <w:pPr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Oferta jest ważna przez 30 dni od terminu do jej złożenia</w:t>
      </w:r>
    </w:p>
    <w:p w:rsidR="00703C07" w:rsidRPr="00FE71C5" w:rsidRDefault="00703C07" w:rsidP="00703C07">
      <w:pPr>
        <w:jc w:val="both"/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Załącznikami do niniejszej oferty są (wymienić):</w:t>
      </w:r>
    </w:p>
    <w:p w:rsidR="00A25A0A" w:rsidRPr="00FE71C5" w:rsidRDefault="00A25A0A" w:rsidP="00A25A0A">
      <w:pPr>
        <w:rPr>
          <w:rFonts w:ascii="Calibri Light" w:hAnsi="Calibri Light" w:cs="Calibri Light"/>
          <w:sz w:val="22"/>
          <w:szCs w:val="22"/>
        </w:rPr>
      </w:pPr>
    </w:p>
    <w:p w:rsidR="00A25A0A" w:rsidRPr="00FE71C5" w:rsidRDefault="00A25A0A" w:rsidP="00C91AFB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..................................</w:t>
      </w:r>
      <w:r w:rsidR="001010BF" w:rsidRPr="00FE71C5">
        <w:rPr>
          <w:rFonts w:ascii="Calibri Light" w:hAnsi="Calibri Light" w:cs="Calibri Light"/>
          <w:sz w:val="22"/>
          <w:szCs w:val="22"/>
        </w:rPr>
        <w:t>.........................</w:t>
      </w:r>
    </w:p>
    <w:p w:rsidR="00A25A0A" w:rsidRPr="00FE71C5" w:rsidRDefault="00A25A0A" w:rsidP="00A25A0A">
      <w:pPr>
        <w:pStyle w:val="right"/>
        <w:rPr>
          <w:rFonts w:ascii="Calibri Light" w:hAnsi="Calibri Light" w:cs="Calibri Light"/>
        </w:rPr>
      </w:pPr>
      <w:r w:rsidRPr="00FE71C5">
        <w:rPr>
          <w:rFonts w:ascii="Calibri Light" w:hAnsi="Calibri Light" w:cs="Calibri Light"/>
        </w:rPr>
        <w:t>...................................................................................</w:t>
      </w:r>
    </w:p>
    <w:p w:rsidR="00B12A85" w:rsidRPr="00FE71C5" w:rsidRDefault="00A25A0A" w:rsidP="00B12A85">
      <w:pPr>
        <w:ind w:left="2832" w:firstLine="708"/>
        <w:jc w:val="right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podpis i pieczęć osoby uprawnionej do składania oświadczeń</w:t>
      </w:r>
    </w:p>
    <w:p w:rsidR="00B12A85" w:rsidRPr="00FE71C5" w:rsidRDefault="00B12A85" w:rsidP="00B12A85">
      <w:pPr>
        <w:jc w:val="center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  <w:r w:rsidRPr="00FE71C5">
        <w:rPr>
          <w:rFonts w:ascii="Calibri Light" w:hAnsi="Calibri Light" w:cs="Calibri Light"/>
          <w:sz w:val="22"/>
          <w:szCs w:val="22"/>
        </w:rPr>
        <w:br w:type="page"/>
      </w:r>
      <w:r w:rsidRPr="00FE71C5">
        <w:rPr>
          <w:rFonts w:ascii="Calibri Light" w:hAnsi="Calibri Light" w:cs="Calibri Light"/>
          <w:b/>
          <w:sz w:val="22"/>
          <w:szCs w:val="22"/>
        </w:rPr>
        <w:lastRenderedPageBreak/>
        <w:t>WYKAZ   USŁUG</w:t>
      </w:r>
    </w:p>
    <w:p w:rsidR="00B12A85" w:rsidRPr="00FE71C5" w:rsidRDefault="00B12A85" w:rsidP="00B12A85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tabs>
          <w:tab w:val="center" w:pos="4536"/>
          <w:tab w:val="right" w:pos="9072"/>
        </w:tabs>
        <w:rPr>
          <w:rFonts w:ascii="Calibri Light" w:hAnsi="Calibri Light" w:cs="Calibri Light"/>
          <w:sz w:val="22"/>
          <w:szCs w:val="22"/>
          <w:vertAlign w:val="subscript"/>
        </w:rPr>
      </w:pPr>
    </w:p>
    <w:p w:rsidR="00B12A85" w:rsidRPr="00B2159B" w:rsidRDefault="00B12A85" w:rsidP="00B2159B">
      <w:pPr>
        <w:tabs>
          <w:tab w:val="left" w:pos="4500"/>
        </w:tabs>
        <w:spacing w:beforeLines="40" w:before="96" w:afterLines="40" w:after="96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2159B">
        <w:rPr>
          <w:rFonts w:ascii="Calibri Light" w:hAnsi="Calibri Light" w:cs="Calibri Light"/>
          <w:bCs/>
          <w:sz w:val="22"/>
          <w:szCs w:val="22"/>
        </w:rPr>
        <w:t xml:space="preserve">Dotyczy postępowania o udzielenie zamówienia publicznego, którego przedmiotem jest </w:t>
      </w:r>
      <w:r w:rsidRPr="00B2159B">
        <w:rPr>
          <w:rFonts w:ascii="Calibri Light" w:hAnsi="Calibri Light" w:cs="Calibri Light"/>
          <w:b/>
          <w:bCs/>
          <w:color w:val="000000"/>
          <w:sz w:val="22"/>
          <w:szCs w:val="22"/>
        </w:rPr>
        <w:t>„</w:t>
      </w:r>
      <w:r w:rsidR="00B2159B" w:rsidRPr="00B2159B">
        <w:rPr>
          <w:rFonts w:ascii="Calibri Light" w:hAnsi="Calibri Light" w:cs="Calibri Light"/>
          <w:b/>
          <w:sz w:val="22"/>
          <w:szCs w:val="22"/>
        </w:rPr>
        <w:t>Druk z dostawą ośmiu kolejnych numerów Kwartalnika „Tatry”</w:t>
      </w:r>
      <w:r w:rsidRPr="00B2159B">
        <w:rPr>
          <w:rFonts w:ascii="Calibri Light" w:hAnsi="Calibri Light" w:cs="Calibri Light"/>
          <w:b/>
          <w:i/>
          <w:sz w:val="22"/>
          <w:szCs w:val="22"/>
        </w:rPr>
        <w:t>,</w:t>
      </w:r>
      <w:r w:rsidRPr="00B2159B">
        <w:rPr>
          <w:rFonts w:ascii="Calibri Light" w:hAnsi="Calibri Light" w:cs="Calibri Light"/>
          <w:b/>
          <w:bCs/>
          <w:i/>
          <w:sz w:val="22"/>
          <w:szCs w:val="22"/>
        </w:rPr>
        <w:t xml:space="preserve"> </w:t>
      </w:r>
      <w:r w:rsidRPr="00B2159B">
        <w:rPr>
          <w:rFonts w:ascii="Calibri Light" w:hAnsi="Calibri Light" w:cs="Calibri Light"/>
          <w:i/>
          <w:sz w:val="22"/>
          <w:szCs w:val="22"/>
        </w:rPr>
        <w:t xml:space="preserve"> </w:t>
      </w:r>
      <w:r w:rsidRPr="00B2159B">
        <w:rPr>
          <w:rFonts w:ascii="Calibri Light" w:hAnsi="Calibri Light" w:cs="Calibri Light"/>
          <w:sz w:val="22"/>
          <w:szCs w:val="22"/>
        </w:rPr>
        <w:t>prowadzonego przez Tatrzański Park Narodowy</w:t>
      </w:r>
      <w:r w:rsidRPr="00B2159B">
        <w:rPr>
          <w:rFonts w:ascii="Calibri Light" w:hAnsi="Calibri Light" w:cs="Calibri Light"/>
          <w:i/>
          <w:sz w:val="22"/>
          <w:szCs w:val="22"/>
        </w:rPr>
        <w:t xml:space="preserve"> </w:t>
      </w:r>
    </w:p>
    <w:p w:rsidR="00B12A85" w:rsidRPr="00FE71C5" w:rsidRDefault="00B12A85" w:rsidP="00B12A85">
      <w:pPr>
        <w:spacing w:line="360" w:lineRule="auto"/>
        <w:jc w:val="both"/>
        <w:rPr>
          <w:rFonts w:ascii="Calibri Light" w:hAnsi="Calibri Light" w:cs="Calibri Light"/>
          <w:bCs/>
          <w:i/>
          <w:iCs/>
          <w:sz w:val="22"/>
          <w:szCs w:val="22"/>
        </w:rPr>
      </w:pPr>
    </w:p>
    <w:p w:rsidR="00B12A85" w:rsidRPr="00FE71C5" w:rsidRDefault="00B12A85" w:rsidP="00B12A8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Oświadczam (-y), że</w:t>
      </w:r>
      <w:r w:rsidRPr="00FE71C5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E71C5">
        <w:rPr>
          <w:rFonts w:ascii="Calibri Light" w:hAnsi="Calibri Light" w:cs="Calibri Light"/>
          <w:sz w:val="22"/>
          <w:szCs w:val="22"/>
        </w:rPr>
        <w:t>wykonałem (- liśmy), następujące usługi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610"/>
        <w:gridCol w:w="1277"/>
        <w:gridCol w:w="1268"/>
      </w:tblGrid>
      <w:tr w:rsidR="00B2159B" w:rsidRPr="00FE71C5" w:rsidTr="00B2159B">
        <w:trPr>
          <w:cantSplit/>
          <w:trHeight w:val="223"/>
        </w:trPr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spacing w:before="12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Podmiot na rzecz którego usługi zostały wykonane </w:t>
            </w:r>
          </w:p>
          <w:p w:rsidR="00B2159B" w:rsidRPr="00FE71C5" w:rsidRDefault="00B2159B" w:rsidP="00ED0063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(nazwa i adres podmiotu)</w:t>
            </w:r>
          </w:p>
          <w:p w:rsidR="00B2159B" w:rsidRPr="00FE71C5" w:rsidRDefault="00B2159B" w:rsidP="00ED0063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Zakres zamówienia </w:t>
            </w:r>
          </w:p>
          <w:p w:rsidR="00B2159B" w:rsidRPr="00FE71C5" w:rsidRDefault="00B2159B" w:rsidP="00ED0063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 xml:space="preserve">(należy wskazać szczegółowo wykonaną pracę, </w:t>
            </w:r>
            <w:r w:rsidRPr="00FE71C5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FE71C5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zgodnie z warunkami postawionymi w zapytaniu </w:t>
            </w:r>
            <w:r w:rsidRPr="00FE71C5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:rsidR="00B2159B" w:rsidRPr="00FE71C5" w:rsidRDefault="00B2159B" w:rsidP="00ED0063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spacing w:before="120"/>
              <w:ind w:firstLine="21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Czas realizacji</w:t>
            </w:r>
          </w:p>
        </w:tc>
      </w:tr>
      <w:tr w:rsidR="00B2159B" w:rsidRPr="00FE71C5" w:rsidTr="00B2159B">
        <w:trPr>
          <w:cantSplit/>
          <w:trHeight w:val="1107"/>
        </w:trPr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początek</w:t>
            </w:r>
          </w:p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rok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b/>
                <w:sz w:val="22"/>
                <w:szCs w:val="22"/>
              </w:rPr>
              <w:t>koniec</w:t>
            </w:r>
          </w:p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rok</w:t>
            </w:r>
          </w:p>
        </w:tc>
      </w:tr>
      <w:tr w:rsidR="00B2159B" w:rsidRPr="00FE71C5" w:rsidTr="00B2159B">
        <w:trPr>
          <w:trHeight w:val="186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01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03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E71C5">
              <w:rPr>
                <w:rFonts w:ascii="Calibri Light" w:hAnsi="Calibri Light" w:cs="Calibri Light"/>
                <w:sz w:val="22"/>
                <w:szCs w:val="22"/>
              </w:rPr>
              <w:t>04</w:t>
            </w:r>
          </w:p>
        </w:tc>
      </w:tr>
      <w:tr w:rsidR="00B2159B" w:rsidRPr="00FE71C5" w:rsidTr="00B2159B">
        <w:trPr>
          <w:trHeight w:val="903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B2159B" w:rsidRPr="00FE71C5" w:rsidRDefault="00B2159B" w:rsidP="00ED0063">
            <w:pPr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2159B" w:rsidRPr="00FE71C5" w:rsidTr="00B2159B">
        <w:trPr>
          <w:trHeight w:val="903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B" w:rsidRPr="00FE71C5" w:rsidRDefault="00B2159B" w:rsidP="00ED0063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B12A85" w:rsidRPr="00FE71C5" w:rsidRDefault="00B12A85" w:rsidP="00B12A8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B12A85" w:rsidRPr="00FE71C5" w:rsidRDefault="00B12A85" w:rsidP="00B12A85">
      <w:pPr>
        <w:jc w:val="both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b/>
          <w:sz w:val="22"/>
          <w:szCs w:val="22"/>
        </w:rPr>
        <w:t xml:space="preserve">UWAGA </w:t>
      </w:r>
      <w:r w:rsidRPr="00FE71C5">
        <w:rPr>
          <w:rFonts w:ascii="Calibri Light" w:hAnsi="Calibri Light" w:cs="Calibri Light"/>
          <w:sz w:val="22"/>
          <w:szCs w:val="22"/>
        </w:rPr>
        <w:t xml:space="preserve">– wykonawca jest zobowiązany dołączyć do wykazu dowody, o których mowa w </w:t>
      </w:r>
      <w:r w:rsidR="00A1760D">
        <w:rPr>
          <w:rFonts w:ascii="Calibri Light" w:hAnsi="Calibri Light" w:cs="Calibri Light"/>
          <w:sz w:val="22"/>
          <w:szCs w:val="22"/>
        </w:rPr>
        <w:t>Ogłoszeniu</w:t>
      </w:r>
      <w:r w:rsidRPr="00FE71C5">
        <w:rPr>
          <w:rFonts w:ascii="Calibri Light" w:hAnsi="Calibri Light" w:cs="Calibri Light"/>
          <w:sz w:val="22"/>
          <w:szCs w:val="22"/>
        </w:rPr>
        <w:t>.</w:t>
      </w: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................................... dnia .........................</w:t>
      </w: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rPr>
          <w:rFonts w:ascii="Calibri Light" w:hAnsi="Calibri Light" w:cs="Calibri Light"/>
          <w:sz w:val="22"/>
          <w:szCs w:val="22"/>
        </w:rPr>
      </w:pPr>
    </w:p>
    <w:p w:rsidR="00B12A85" w:rsidRPr="00FE71C5" w:rsidRDefault="00B12A85" w:rsidP="00B12A85">
      <w:pPr>
        <w:jc w:val="right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</w:t>
      </w:r>
    </w:p>
    <w:p w:rsidR="00B12A85" w:rsidRPr="00FE71C5" w:rsidRDefault="00B12A85" w:rsidP="00B12A85">
      <w:pPr>
        <w:jc w:val="right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  <w:t>Podpis osoby uprawnionej do reprezentowania</w:t>
      </w:r>
    </w:p>
    <w:p w:rsidR="00B12A85" w:rsidRPr="00FE71C5" w:rsidRDefault="00B12A85" w:rsidP="00B12A85">
      <w:pPr>
        <w:jc w:val="right"/>
        <w:rPr>
          <w:rFonts w:ascii="Calibri Light" w:hAnsi="Calibri Light" w:cs="Calibri Light"/>
          <w:sz w:val="22"/>
          <w:szCs w:val="22"/>
        </w:rPr>
      </w:pP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</w:r>
      <w:r w:rsidRPr="00FE71C5">
        <w:rPr>
          <w:rFonts w:ascii="Calibri Light" w:hAnsi="Calibri Light" w:cs="Calibri Light"/>
          <w:sz w:val="22"/>
          <w:szCs w:val="22"/>
        </w:rPr>
        <w:tab/>
        <w:t>wykonawcy lub upoważnionej do występowania w jego imieniu</w:t>
      </w:r>
    </w:p>
    <w:p w:rsidR="00B12A85" w:rsidRPr="00FE71C5" w:rsidRDefault="00B12A85" w:rsidP="00B12A85">
      <w:pPr>
        <w:jc w:val="center"/>
        <w:rPr>
          <w:rFonts w:ascii="Calibri Light" w:hAnsi="Calibri Light" w:cs="Calibri Light"/>
          <w:sz w:val="22"/>
          <w:szCs w:val="22"/>
        </w:rPr>
      </w:pPr>
    </w:p>
    <w:p w:rsidR="00B2159B" w:rsidRPr="00443202" w:rsidRDefault="00B2159B">
      <w:pPr>
        <w:rPr>
          <w:rFonts w:ascii="Calibri Light" w:hAnsi="Calibri Light" w:cs="Calibri Light"/>
          <w:i/>
          <w:iCs/>
          <w:color w:val="365F91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lastRenderedPageBreak/>
        <w:t>UMOWA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Nr ZP/</w:t>
      </w:r>
      <w:r>
        <w:rPr>
          <w:rFonts w:ascii="Calibri Light" w:eastAsia="Times-Roman" w:hAnsi="Calibri Light" w:cs="Calibri Light"/>
          <w:b/>
          <w:bCs/>
          <w:sz w:val="22"/>
          <w:szCs w:val="22"/>
        </w:rPr>
        <w:t>……</w:t>
      </w: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 xml:space="preserve"> /202</w:t>
      </w:r>
      <w:r>
        <w:rPr>
          <w:rFonts w:ascii="Calibri Light" w:eastAsia="Times-Roman" w:hAnsi="Calibri Light" w:cs="Calibri Light"/>
          <w:b/>
          <w:bCs/>
          <w:sz w:val="22"/>
          <w:szCs w:val="22"/>
        </w:rPr>
        <w:t>5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Zawarta w dniu _______________ 202</w:t>
      </w:r>
      <w:r>
        <w:rPr>
          <w:rFonts w:ascii="Calibri Light" w:eastAsia="Times-Roman" w:hAnsi="Calibri Light" w:cs="Calibri Light"/>
          <w:bCs/>
          <w:sz w:val="22"/>
          <w:szCs w:val="22"/>
        </w:rPr>
        <w:t>5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roku w Zakopanem, pomiędzy Tatrzańskim Parkiem Narodowym z/s przy ul. Kuźnice 1,34-500 Zakopane, NIP: 736-17-15-304, reprezentowanym przez: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Dyrektora Tatrzańskiego Parku Narodowego – Szymona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Ziobrowskiego</w:t>
      </w:r>
      <w:proofErr w:type="spellEnd"/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 kontrasygnatą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Głównej Księgowej – Elżbieta Stępińska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przy podpisie pracownika TPN właściwego rzeczowo, merytorycznie odpowiedzialnego za wykonanie niniejszej umowy – Kierownik Działu Komunikacji i Wydawnictw – Pauliny Kołodziejskiej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zwanym dalej „Zamawiającym”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a: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_________________________ z/s przy ___________________________, NIP: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_________________, Regon: ____________________, adres e-mail: ________________,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reprezentowaną przez: __________________________________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zwaną dalej „Wykonawcą”.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1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Wykonawca oświadcza, że wykona na zamówienie Zamawiającego zlecenie w postaci druku i dostawy do siedziby Zamawiającego i do maksymalnie </w:t>
      </w:r>
      <w:r w:rsidR="009B3153">
        <w:rPr>
          <w:rFonts w:ascii="Calibri Light" w:eastAsia="Times-Roman" w:hAnsi="Calibri Light" w:cs="Calibri Light"/>
          <w:bCs/>
          <w:sz w:val="22"/>
          <w:szCs w:val="22"/>
        </w:rPr>
        <w:t>4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punktów na terenie Polski </w:t>
      </w:r>
      <w:r>
        <w:rPr>
          <w:rFonts w:ascii="Calibri Light" w:eastAsia="Times-Roman" w:hAnsi="Calibri Light" w:cs="Calibri Light"/>
          <w:bCs/>
          <w:sz w:val="22"/>
          <w:szCs w:val="22"/>
        </w:rPr>
        <w:t>dwóch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numerów kwartalnika TATRY-TPN </w:t>
      </w:r>
      <w:r w:rsidRPr="00B2159B">
        <w:rPr>
          <w:rFonts w:ascii="Calibri Light" w:hAnsi="Calibri Light" w:cs="Calibri Light"/>
          <w:sz w:val="22"/>
          <w:szCs w:val="22"/>
        </w:rPr>
        <w:t>nr 3/202</w:t>
      </w:r>
      <w:r>
        <w:rPr>
          <w:rFonts w:ascii="Calibri Light" w:hAnsi="Calibri Light" w:cs="Calibri Light"/>
          <w:sz w:val="22"/>
          <w:szCs w:val="22"/>
        </w:rPr>
        <w:t>5</w:t>
      </w:r>
      <w:r w:rsidRPr="00B2159B">
        <w:rPr>
          <w:rFonts w:ascii="Calibri Light" w:hAnsi="Calibri Light" w:cs="Calibri Light"/>
          <w:sz w:val="22"/>
          <w:szCs w:val="22"/>
        </w:rPr>
        <w:t xml:space="preserve"> (</w:t>
      </w:r>
      <w:r>
        <w:rPr>
          <w:rFonts w:ascii="Calibri Light" w:hAnsi="Calibri Light" w:cs="Calibri Light"/>
          <w:sz w:val="22"/>
          <w:szCs w:val="22"/>
        </w:rPr>
        <w:t>93</w:t>
      </w:r>
      <w:r w:rsidRPr="00B2159B">
        <w:rPr>
          <w:rFonts w:ascii="Calibri Light" w:hAnsi="Calibri Light" w:cs="Calibri Light"/>
          <w:sz w:val="22"/>
          <w:szCs w:val="22"/>
        </w:rPr>
        <w:t>) - 31 lipca,  nr 4/202</w:t>
      </w:r>
      <w:r>
        <w:rPr>
          <w:rFonts w:ascii="Calibri Light" w:hAnsi="Calibri Light" w:cs="Calibri Light"/>
          <w:sz w:val="22"/>
          <w:szCs w:val="22"/>
        </w:rPr>
        <w:t>5</w:t>
      </w:r>
      <w:r w:rsidRPr="00B2159B">
        <w:rPr>
          <w:rFonts w:ascii="Calibri Light" w:hAnsi="Calibri Light" w:cs="Calibri Light"/>
          <w:sz w:val="22"/>
          <w:szCs w:val="22"/>
        </w:rPr>
        <w:t xml:space="preserve"> (</w:t>
      </w:r>
      <w:r>
        <w:rPr>
          <w:rFonts w:ascii="Calibri Light" w:hAnsi="Calibri Light" w:cs="Calibri Light"/>
          <w:sz w:val="22"/>
          <w:szCs w:val="22"/>
        </w:rPr>
        <w:t>94</w:t>
      </w:r>
      <w:r w:rsidRPr="00B2159B">
        <w:rPr>
          <w:rFonts w:ascii="Calibri Light" w:hAnsi="Calibri Light" w:cs="Calibri Light"/>
          <w:sz w:val="22"/>
          <w:szCs w:val="22"/>
        </w:rPr>
        <w:t xml:space="preserve">) - 31 października,  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t>według parametrów podanych w załączniku nr 1 do umowy.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Zamawiający przekaże Wykonawcy pliki produkcyjne, zawierające przedmiot zamówienia, w rozdzielczości adekwatnej do przyjętej technologii druku, niezbędne do wykonania zlecenia w sposób określony w zał. 1 do niniejszej umowy, w terminie 5 dni roboczych przed oczekiwanym, uzgadnianym każdorazowo, terminem wykonania.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zobowiązuje się do wykonania zlecenia w terminach podanych w załączniku nr 1 do umowy. W przypadku opóźnienia w dostarczeniu materiałów ze strony Zamawiającego terminy te ulegają odpowiedniemu przesunięciu.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Przed rozpoczęciem druku całego nakładu Wykonawca zobowiązany jest do dostarczenia Zamawiającemu wykonanych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proofów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certyfikowanych z wybranych przez Zamawiającego stron publikacji, stanowiących dla obu stron wzorzec kolorów druku.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W przypadku niezatwierdzenia dostarczonych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proofów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Zamawiający niezwłocznie, lecz nie później niż w terminie 2 dni roboczych od dnia dostarczenia mu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proofów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, przedstawi Wykonawcy drogą e-mail, swoje uwagi i poprawki do dokonania w odniesieniu do tych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proofów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. Wykonawca dostarczy nowe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proofy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nie później niż w terminie 2 dni roboczych od przedstawienia mu uwag i poprawek do dokonania, które ponownie będą podlegać procedurze zatwierdzenia, aż do pełnego zatwierdzenia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proofów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przez Zamawiającego.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W razie trzykrotnego niezatwierdzenia 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proofów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dotyczących danego nr kwartalnika, przygotowanych po przekazaniu uwag i poprawek do dokonania Wykonawcy, Zamawiający może od umowy odstąpić w zakresie jeszcze niewykonanego przez Wykonawcę zlecenia (</w:t>
      </w:r>
      <w:proofErr w:type="spellStart"/>
      <w:r w:rsidRPr="00B2159B">
        <w:rPr>
          <w:rFonts w:ascii="Calibri Light" w:eastAsia="Times-Roman" w:hAnsi="Calibri Light" w:cs="Calibri Light"/>
          <w:bCs/>
          <w:sz w:val="22"/>
          <w:szCs w:val="22"/>
        </w:rPr>
        <w:t>t.j</w:t>
      </w:r>
      <w:proofErr w:type="spellEnd"/>
      <w:r w:rsidRPr="00B2159B">
        <w:rPr>
          <w:rFonts w:ascii="Calibri Light" w:eastAsia="Times-Roman" w:hAnsi="Calibri Light" w:cs="Calibri Light"/>
          <w:bCs/>
          <w:sz w:val="22"/>
          <w:szCs w:val="22"/>
        </w:rPr>
        <w:t>. nie wydrukowanych i dostarczonych nr kwartalnika) ze skutkiem natychmiastowym, chyba że przyczyny niezatwierdzenia leżą wyłącznie po stronie Zamawiającego.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zobowiązany jest do zwrotu wszystkich nośników przekazanych do produkcji przez Zamawiającego.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Zamawiający zastrzega sobie prawo zatwierdzenia surowca (papieru) użytego do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    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tab/>
        <w:t>realizacji zlecenia.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obowiązany jest każdorazowo przed rozpoczęciem druku do dostarczenia Zamawiającemu próbki surowca (papieru) w uzgodnionej postaci: wzornik papieru lub publikacja na papierze o udokumentowanych parametrach.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W przypadku niezatwierdzenia dostarczonej próbki papieru Zamawiający niezwłocznie, lecz nie później niż w terminie 2 dni roboczych od dnia dostarczenia mu próbki poinformuje o tym fakcie 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lastRenderedPageBreak/>
        <w:t>Wykonawcę drogą e-mail, Wykonawca dostarczy nową próbkę papieru nie później niż w terminie 2 dni roboczych od poinformowania go o fakcie niezatwierdzenia próbki, która ponownie będzie podlegać procedurze zatwierdzenia, aż do pełnego zatwierdzenia próbki papieru przez Zamawiającego.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 razie trzykrotnego niezatwierdzenia próbki papieru dotyczącej danego nr kwartalnika, zgodnie z procedurą z ust. 1</w:t>
      </w:r>
      <w:r w:rsidR="00905A9E">
        <w:rPr>
          <w:rFonts w:ascii="Calibri Light" w:eastAsia="Times-Roman" w:hAnsi="Calibri Light" w:cs="Calibri Light"/>
          <w:bCs/>
          <w:sz w:val="22"/>
          <w:szCs w:val="22"/>
        </w:rPr>
        <w:t>0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Zamawiający może od umowy odstąpić w zakresie jeszcze niewykonanego przez Wykonawcę zlecenia (tj. niewydrukowanych i dostarczonych nrów kwartalnika) ze skutkiem natychmiastowym, chyba że przyczyny niezatwierdzenia leżą wyłącznie po stronie Zamawiającego.</w:t>
      </w:r>
    </w:p>
    <w:p w:rsidR="00B2159B" w:rsidRPr="00B2159B" w:rsidRDefault="00B2159B" w:rsidP="00B2159B">
      <w:pPr>
        <w:widowControl w:val="0"/>
        <w:numPr>
          <w:ilvl w:val="0"/>
          <w:numId w:val="33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 Opisana w ust. 5 i 10 procedura nie wpływa na terminy, w których Wykonawca ma obowiązek wykonać zlecenie, tj. w przypadku opóźnienia w wykonaniu zlecenia zastosowanie mają zapisy §2.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2</w:t>
      </w:r>
    </w:p>
    <w:p w:rsidR="00B2159B" w:rsidRPr="00B2159B" w:rsidRDefault="00B2159B" w:rsidP="00B2159B">
      <w:pPr>
        <w:widowControl w:val="0"/>
        <w:numPr>
          <w:ilvl w:val="0"/>
          <w:numId w:val="34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zobowiązuje się do wykonania każdego etapu zlecenia terminowo i bez usterek.</w:t>
      </w:r>
    </w:p>
    <w:p w:rsidR="00B2159B" w:rsidRPr="00B2159B" w:rsidRDefault="00B2159B" w:rsidP="00B2159B">
      <w:pPr>
        <w:widowControl w:val="0"/>
        <w:numPr>
          <w:ilvl w:val="0"/>
          <w:numId w:val="34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 przypadku stwierdzenia wad w wykonanym nakładzie Zamawiający może żądać od Wykonawcy nieodpłatnego ich usunięcia lub dostarczenia nakładu wolnego od wad, w terminie tygodnia od daty zgłoszenia takiego żądania, co nie narusza uprawnień Zamawiającego z § 2 ust. 3 i 4 umowy. W przypadku stwierdzenia przez Zamawiającego wad o charakterze mechanicznym, powstałych w wyniku transportu (uszkodzenia pojedynczych egzemplarzy lub ich kompletów, uszkodzenia opakowania itp.) lub w przypadku stwierdzenia braków ilościowych w paczkach, Zamawiający przedłoży Wykonawcy pisemny protokół zawierający specyfikację wad w terminie do 14 dni roboczych, licząc od dnia odbioru nakładu.</w:t>
      </w:r>
    </w:p>
    <w:p w:rsidR="00B2159B" w:rsidRPr="00B2159B" w:rsidRDefault="00B2159B" w:rsidP="00B2159B">
      <w:pPr>
        <w:widowControl w:val="0"/>
        <w:numPr>
          <w:ilvl w:val="0"/>
          <w:numId w:val="34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Stwierdzenie wad w wykonanym nakładzie albo jego części wstrzymuje przyjęcie całości albo części nakładu dotkniętego wadami przez Zamawiającego.</w:t>
      </w:r>
    </w:p>
    <w:p w:rsidR="00B2159B" w:rsidRPr="00B2159B" w:rsidRDefault="00B2159B" w:rsidP="00B2159B">
      <w:pPr>
        <w:widowControl w:val="0"/>
        <w:numPr>
          <w:ilvl w:val="0"/>
          <w:numId w:val="34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 przypadku opóźnienia w wykonaniu zlecenia, także z powodów wskazanych w § 2 ust. 2 umowy, Zamawiający może żądać od Wykonawcy zapłaty kary umownej w wysokości 2% wynagrodzenia brutto Wykonawcy za druk i dostawę danego numeru kwartalnika określonego w § 3 ust. 1 umowy, za każdy rozpoczęty dzień opóźnienia.</w:t>
      </w:r>
    </w:p>
    <w:p w:rsidR="00B2159B" w:rsidRPr="00B2159B" w:rsidRDefault="00B2159B" w:rsidP="00B2159B">
      <w:pPr>
        <w:widowControl w:val="0"/>
        <w:numPr>
          <w:ilvl w:val="0"/>
          <w:numId w:val="34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 przypadku niewykonania w terminie lub nienależytego wykonania zlecenia przez Wykonawcę, Zamawiający może odstąpić od umowy bez wyznaczania dodatkowego terminu. W tym przypadku Wykonawca zobowiązany będzie do zapłaty na rzecz Zamawiającego kary umownej w wysokości 30% wynagrodzenia Wykonawcy za wykonanie całego zlecenia z § 1 ust. 1, a określonego w § 3 ust. 1 umowy.</w:t>
      </w:r>
    </w:p>
    <w:p w:rsidR="00B2159B" w:rsidRPr="00B2159B" w:rsidRDefault="00B2159B" w:rsidP="00B2159B">
      <w:pPr>
        <w:widowControl w:val="0"/>
        <w:numPr>
          <w:ilvl w:val="0"/>
          <w:numId w:val="34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 przypadku odstąpienia przez Zamawiającego w przypadkach określonych w § 1</w:t>
      </w:r>
    </w:p>
    <w:p w:rsidR="00B2159B" w:rsidRPr="00B2159B" w:rsidRDefault="00B2159B" w:rsidP="00B2159B">
      <w:pPr>
        <w:ind w:firstLine="709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zobowiązany będzie do zapłaty na rzecz Zamawiającego kary umownej w</w:t>
      </w:r>
    </w:p>
    <w:p w:rsidR="00B2159B" w:rsidRPr="00B2159B" w:rsidRDefault="00B2159B" w:rsidP="00B2159B">
      <w:pPr>
        <w:ind w:firstLine="709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wysokości 30% wynagrodzenia Wykonawcy za wykonanie całego zlecenia z § 1 ust. 1,</w:t>
      </w:r>
    </w:p>
    <w:p w:rsidR="00B2159B" w:rsidRPr="00B2159B" w:rsidRDefault="00B2159B" w:rsidP="00B2159B">
      <w:pPr>
        <w:ind w:firstLine="709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a określonego w § 3 ust. 1 umowy.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3</w:t>
      </w:r>
    </w:p>
    <w:p w:rsidR="00B2159B" w:rsidRPr="00B2159B" w:rsidRDefault="00B2159B" w:rsidP="00B2159B">
      <w:pPr>
        <w:widowControl w:val="0"/>
        <w:numPr>
          <w:ilvl w:val="0"/>
          <w:numId w:val="35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Tytułem wynagrodzenia za należyte wykonanie zlecenia określonego w § 1 ust. 1 Wykonawca otrzyma od Zamawiającego wynagrodzenie ryczałtowe w łącznej wysokości ______________ zł __________ gr brutto (słownie:____________________________________________________ ___/100 brutto), a zatem </w:t>
      </w:r>
      <w:bookmarkStart w:id="1" w:name="_Hlk106176008"/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za druk i dostawę każdego numeru kwartalnika Wykonawca otrzyma od Zamawiającego wynagrodzenie ryczałtowe w łącznej wysokości ______________ zł </w:t>
      </w:r>
      <w:bookmarkEnd w:id="1"/>
      <w:r w:rsidRPr="00B2159B">
        <w:rPr>
          <w:rFonts w:ascii="Calibri Light" w:eastAsia="Times-Roman" w:hAnsi="Calibri Light" w:cs="Calibri Light"/>
          <w:bCs/>
          <w:sz w:val="22"/>
          <w:szCs w:val="22"/>
        </w:rPr>
        <w:t>__________ gr brutto (słownie: ____________________________________________________ ___/100 brutto).</w:t>
      </w:r>
    </w:p>
    <w:p w:rsidR="00B2159B" w:rsidRPr="00B2159B" w:rsidRDefault="00B2159B" w:rsidP="00B2159B">
      <w:pPr>
        <w:widowControl w:val="0"/>
        <w:numPr>
          <w:ilvl w:val="0"/>
          <w:numId w:val="35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jest uprawniony do wystawienia faktury VAT dopiero po przyjęciu całego nakładu każdego numeru przez Zamawiającego. W przypadku przyjęcia nakładu w częściach stosownie do § 2 ust. 3, Wykonawca jest uprawniony do wystawienia faktury VAT tylko za tę część nakładu, która została przyjęta przez Zamawiającego w wysokości proporcjonalnej do wysokości przyjętych części nakładu.</w:t>
      </w:r>
    </w:p>
    <w:p w:rsidR="00B2159B" w:rsidRPr="00B2159B" w:rsidRDefault="00B2159B" w:rsidP="00B2159B">
      <w:pPr>
        <w:widowControl w:val="0"/>
        <w:numPr>
          <w:ilvl w:val="0"/>
          <w:numId w:val="35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lastRenderedPageBreak/>
        <w:t>Strony ustalają, że w przypadku wystąpienia okoliczności, których nie można było przewidzieć w chwili zawarcia umowy zgodnie z art. 144 ust.1 ustawy prawo zamówień publicznych tj. w przypadku podwyższenia przez producenta ceny papieru lub innych środków produkcji o ponad 2% nastąpi stosowne podwyższenie wynagrodzenia wykonawcy za niewydrukowane i niedostarczone jeszcze nry kwartalnika, o dodatkowy koszt Wykonawcy wynikający z podwyżki cen środków produkcji. W tym celu Wykonawca zobowiązany jest do poinformowania Zamawiającego, niezwłocznie po spełnieniu się przesłanki podwyższenia wynagrodzenia, na piśmie z należycie udokumentowanym żądaniem podwyższenia wynagrodzenia, zawierającym w szczególności odpowiednią i udokumentowaną kalkulację kosztów wynikającą z podwyżki środków produkcji.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4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Strony ustalają, że dniem zapłaty, jest dzień obciążenia rachunku Zamawiającego.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5</w:t>
      </w:r>
    </w:p>
    <w:p w:rsid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Wykonawca nie może bez pisemnej zgody Zamawiającego powierzyć wykonania zlecenia osobie trzeciej, a także nie może bez pisemnej zgody Zamawiającego dokonać przelewu przysługującej mu względem Zamawiającego wierzytelności.</w:t>
      </w:r>
    </w:p>
    <w:p w:rsidR="00A86182" w:rsidRPr="00B2159B" w:rsidRDefault="00A86182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6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Zamawiający oświadcza, że przysługują mu autorskie prawa majątkowe do utworów zawartego w nakładzie oraz że zwielokrotnienie przedmiotu zamówienia, określonego w § 1 ust. 1, który jest utworem w rozumieniu prawa autorskiego, nie narusza praw osób trzecich.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7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Zamawiający jest uprawniony do dochodzenia od Wykonawcy uzupełniającego odszkodowania na zasadach ogólnych, przewyższającego zastrzeżone w umowie na jego rzecz kary umowne. Wypowiedzenie, rozwiązanie, odstąpienie, wygaśnięcie Umowy, nie ma wpływu na uprawnienie Zamawiającego do dochodzenia należnej kary umownej.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8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Wszelkie zmiany niniejszej umowy, w tym odstąpienie od umowy, wymagają formy pisemnej pod rygorem nieważności.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9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 sprawach nieuregulowanych niniejszą umową obowiązują przepisy Kodeksu Cywilnego.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10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Spory wynikające z umowy strony poddają rozstrzygnięciu sądu właściwego dla siedziby Zamawiającego.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11</w:t>
      </w:r>
    </w:p>
    <w:p w:rsidR="00B2159B" w:rsidRPr="00B2159B" w:rsidRDefault="00B2159B" w:rsidP="00B2159B">
      <w:pPr>
        <w:widowControl w:val="0"/>
        <w:numPr>
          <w:ilvl w:val="0"/>
          <w:numId w:val="36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Warunkiem skuteczności doręczenia drugiej Stronie jakiegokolwiek oświadczenia lub wezwania składanego w wykonaniu tej umowy, poza wyjątkami określonymi w umowie, jest skierowanie go listem poleconym na następujący adres:</w:t>
      </w:r>
    </w:p>
    <w:p w:rsidR="00B2159B" w:rsidRPr="00B2159B" w:rsidRDefault="00B2159B" w:rsidP="00B2159B">
      <w:pPr>
        <w:widowControl w:val="0"/>
        <w:numPr>
          <w:ilvl w:val="1"/>
          <w:numId w:val="36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dla Zamawiającego: Tatrzański Park Narodowy, Kuźnice 1, 34-500 Zakopane.</w:t>
      </w:r>
    </w:p>
    <w:p w:rsidR="00B2159B" w:rsidRPr="00B2159B" w:rsidRDefault="00B2159B" w:rsidP="00B2159B">
      <w:pPr>
        <w:widowControl w:val="0"/>
        <w:numPr>
          <w:ilvl w:val="1"/>
          <w:numId w:val="36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Dla Wykonawcy: ……………………………………………….</w:t>
      </w:r>
    </w:p>
    <w:p w:rsidR="00B2159B" w:rsidRPr="00B2159B" w:rsidRDefault="00B2159B" w:rsidP="00B2159B">
      <w:pPr>
        <w:widowControl w:val="0"/>
        <w:numPr>
          <w:ilvl w:val="0"/>
          <w:numId w:val="36"/>
        </w:numPr>
        <w:suppressAutoHyphens/>
        <w:jc w:val="both"/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 xml:space="preserve">Strony ustalają, iż przesłanie przez jedną ze stron drugiej stronie oświadczenia lub wezwania listem poleconym na adres podany powyżej w ust. 1 niniejszego paragrafu spełnia warunek złożenia oświadczenia lub wezwania w ten sposób, że druga strona mogła się o nim dowiedzieć, przy czym o ile list ten nie zostanie przez stronę-adresata listu odebrany przed upływem siedmiu dni od jego pierwszego awizowania przez Pocztę, za dzień, w którym strona-adresat listu dowiedział się o treści oświadczenia lub wezwania uważać się będzie siódmy dzień, licząc od </w:t>
      </w:r>
      <w:r w:rsidRPr="00B2159B">
        <w:rPr>
          <w:rFonts w:ascii="Calibri Light" w:eastAsia="Times-Roman" w:hAnsi="Calibri Light" w:cs="Calibri Light"/>
          <w:bCs/>
          <w:sz w:val="22"/>
          <w:szCs w:val="22"/>
        </w:rPr>
        <w:lastRenderedPageBreak/>
        <w:t>dnia drugiego awizowania włącznie.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12</w:t>
      </w:r>
    </w:p>
    <w:p w:rsidR="00B2159B" w:rsidRPr="00B2159B" w:rsidRDefault="00B2159B" w:rsidP="00B2159B">
      <w:pPr>
        <w:pStyle w:val="Tekstpodstawowy3"/>
        <w:spacing w:line="276" w:lineRule="auto"/>
        <w:ind w:left="360"/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Informacja o przetwarzaniu danych osobowych</w:t>
      </w:r>
    </w:p>
    <w:p w:rsidR="00B2159B" w:rsidRPr="00B2159B" w:rsidRDefault="00B2159B" w:rsidP="00B2159B">
      <w:pPr>
        <w:pStyle w:val="Tekstpodstawowy3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informujemy, że: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Administratorem Pani/Pana danych osobowych jest Tatrzański Park Narodowy, dalej „my” lub „TPN”. Nasze dane kontaktowe: tel. (+48) 18-20-23-200, Kuźnice 1, 34-500 Zakopane, e-mail: </w:t>
      </w:r>
      <w:hyperlink r:id="rId11" w:history="1">
        <w:r w:rsidRPr="00B2159B">
          <w:rPr>
            <w:rStyle w:val="Hipercze"/>
            <w:rFonts w:ascii="Calibri Light" w:eastAsia="Calibri" w:hAnsi="Calibri Light" w:cs="Calibri Light"/>
            <w:sz w:val="22"/>
            <w:szCs w:val="22"/>
          </w:rPr>
          <w:t>sekretariat@tpn.pl</w:t>
        </w:r>
      </w:hyperlink>
      <w:r w:rsidRPr="00B2159B">
        <w:rPr>
          <w:rFonts w:ascii="Calibri Light" w:hAnsi="Calibri Light" w:cs="Calibri Light"/>
          <w:sz w:val="22"/>
          <w:szCs w:val="22"/>
        </w:rPr>
        <w:t>;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Wyznaczyliśmy inspektora ochrony danych, z którym można się skontaktować w sprawach dotyczących przetwarzania danych osobowych listownie pod wskazanym wyżej adresem lub przez e-mail: </w:t>
      </w:r>
      <w:hyperlink r:id="rId12" w:history="1">
        <w:r w:rsidRPr="00B2159B">
          <w:rPr>
            <w:rStyle w:val="Hipercze"/>
            <w:rFonts w:ascii="Calibri Light" w:eastAsia="Calibri" w:hAnsi="Calibri Light" w:cs="Calibri Light"/>
            <w:sz w:val="22"/>
            <w:szCs w:val="22"/>
          </w:rPr>
          <w:t>daneosobowe@tpn.pl</w:t>
        </w:r>
      </w:hyperlink>
      <w:r w:rsidRPr="00B2159B">
        <w:rPr>
          <w:rFonts w:ascii="Calibri Light" w:hAnsi="Calibri Light" w:cs="Calibri Light"/>
          <w:sz w:val="22"/>
          <w:szCs w:val="22"/>
        </w:rPr>
        <w:t>;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Pani/Pana dane osobowe przetwarzane będą:</w:t>
      </w:r>
    </w:p>
    <w:p w:rsidR="00B2159B" w:rsidRPr="00B2159B" w:rsidRDefault="00B2159B" w:rsidP="00B2159B">
      <w:pPr>
        <w:pStyle w:val="Tekstpodstawowy3"/>
        <w:numPr>
          <w:ilvl w:val="0"/>
          <w:numId w:val="38"/>
        </w:numPr>
        <w:spacing w:line="276" w:lineRule="auto"/>
        <w:ind w:left="709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w celu wykonania umowy. Podstawą prawną przetwarzania jest niezbędność przetwarzania do wykonania umowy, jeśli jest Pani/Pan stroną umowy (art. 6 ust. 1 lit. b)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 xml:space="preserve">*), w stosunku zaś do osób reprezentujących stronę umowy lub wykonujących umowę w jej imieniu - nasz prawnie uzasadniony interes w wiedzy o osobach reprezentujących kontrahenta lub bezpośrednio wykonujących umowę oraz pozostawiania z nimi w kontakcie i prowadzenia efektywnej współpracy (art. 6 ust. 1 lit. f)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>).</w:t>
      </w:r>
    </w:p>
    <w:p w:rsidR="00B2159B" w:rsidRPr="00B2159B" w:rsidRDefault="00B2159B" w:rsidP="00B2159B">
      <w:pPr>
        <w:pStyle w:val="Tekstpodstawowy3"/>
        <w:numPr>
          <w:ilvl w:val="0"/>
          <w:numId w:val="38"/>
        </w:numPr>
        <w:spacing w:line="276" w:lineRule="auto"/>
        <w:ind w:left="709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w celach archiwalnych. Podstawą prawną przetwarzania jest ustawa z dnia 14 lipca 1983 r. o narodowym zasobie archiwalnym i archiwach (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t.j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 xml:space="preserve">. Dz. U. z 2018 poz. 217 ze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zm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 xml:space="preserve">) – art. 6 ust. 1 lit. c)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>.</w:t>
      </w:r>
    </w:p>
    <w:p w:rsidR="00B2159B" w:rsidRPr="00B2159B" w:rsidRDefault="00B2159B" w:rsidP="00B2159B">
      <w:pPr>
        <w:pStyle w:val="Tekstpodstawowy3"/>
        <w:numPr>
          <w:ilvl w:val="0"/>
          <w:numId w:val="38"/>
        </w:numPr>
        <w:spacing w:line="276" w:lineRule="auto"/>
        <w:ind w:left="709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jeśli jest Pani/Pan stroną umowy – Pani/Pana dane osobowe będą także przetwarzane w celu wykonania obowiązków wynikających z przepisów prawa podatkowego i rachunkowego. Podstawą prawną przetwarzania danych są: ustawa z dnia 29 sierpnia 1997 r. – Ordynacja podatkowa (Dz.U. z 2018r, poz. 800, ze zm.) oraz ustawa z dnia 29 września 1994 r. o rachunkowości (Dz.U. z 2019 r., poz. 351, ze zm.) - art. 6 ust. 1 lit. c)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>;</w:t>
      </w:r>
    </w:p>
    <w:p w:rsidR="00B2159B" w:rsidRPr="00B2159B" w:rsidRDefault="00B2159B" w:rsidP="00B2159B">
      <w:pPr>
        <w:pStyle w:val="Tekstpodstawowy3"/>
        <w:numPr>
          <w:ilvl w:val="0"/>
          <w:numId w:val="38"/>
        </w:numPr>
        <w:spacing w:line="276" w:lineRule="auto"/>
        <w:ind w:left="709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w celu dochodzenia lub obrony przed ewentualnymi roszczeniami, na podstawie prawnie uzasadnionego interesu administratora jaki ma w tym, aby zarządzać roszczeniami jego dotyczącymi (art. 6 ust. 1 lit f )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>)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Dane osobowe, które będziemy przetwarzać to: imię i nazwisko, numer telefonu, adres e-mail, zajmowane stanowisko a jeśli prowadzi Pan/Pani działalność gospodarczą także nazwę firmy i inne dane identyfikacyjne związane z prowadzoną działalnością.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Odbiorcami Pani/Pana danych osobowych będą podmioty przetwarzające, działające na nasze zlecenie np. w zakresie usług informatycznych, usług archiwizacyjnych i wsparcia księgowego, a także podmioty, których usługi są niezbędne do prawidłowej realizacji umowy np. podmioty świadczące usługi pocztowe, kurierskie, prawne. Odbiorcami Pani/Pana danych mogą być także inni odbiorcy danych, o ile ich upoważnienie wynika z przepisów prawa.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Ponieważ dokumentacja wytworzona przez Tatrzański Parki Narodowy stanowi wartość archiwalną, informujemy, że będziemy przechowywać dane osobowe na podstawie przepisów ustawy o narodowym zasobie archiwalnym i archiwach oraz zgodnie z obowiązującą w Tatrzańskim Parku Narodowym Instrukcją kancelaryjną oraz Jednolitym rzeczowym wykazem akt, który przewiduje okres 10 -letni w przypadku zawarcia umowy o zamówienie publiczne, liczone od roku następnego po roku, w którym sprawę załatwiono. Zniszczenie dokumentacji następuje na </w:t>
      </w:r>
      <w:r w:rsidRPr="00B2159B">
        <w:rPr>
          <w:rFonts w:ascii="Calibri Light" w:hAnsi="Calibri Light" w:cs="Calibri Light"/>
          <w:sz w:val="22"/>
          <w:szCs w:val="22"/>
        </w:rPr>
        <w:lastRenderedPageBreak/>
        <w:t>podstawie zgody właściwego archiwum państwowego, które w szczególnie uzasadnionych przypadkach może dokonać zmiany kategorii archiwalnej dokumentacji.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Posiada Pani/Pan prawo dostępu do danych osobowych Pani/Pana dotyczących oraz otrzymania ich kopii, prawo do sprostowania Pani/Pana danych osobowych, prawo do usunięcia danych osobowych, prawo ograniczenia przetwarzania danych osobowych oraz ich przeniesienia, zawsze na warunkach i z zastrzeżeniem ograniczeń przewidzianych odpowiednimi przepisami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 xml:space="preserve">. 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Ponadto posiada Pani/Pan prawo do wniesienia sprzeciwu wobec przetwarzania danych osobowych, które administrator przetwarza na podstawie prawnie uzasadnionego interesu. 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Celem skorzystania ze swoich praw prosimy o kontakt z nami lub z naszym inspektorem ochrony danych 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 xml:space="preserve">Posiada Pani/Pan prawo do wniesienia skargi do Prezesa Urzędu Ochrony Danych Osobowych, gdy uzna Pani/Pan, że przetwarzanie danych osobowych Pani/Pana dotyczących narusza przepisy </w:t>
      </w:r>
      <w:proofErr w:type="spellStart"/>
      <w:r w:rsidRPr="00B2159B">
        <w:rPr>
          <w:rFonts w:ascii="Calibri Light" w:hAnsi="Calibri Light" w:cs="Calibri Light"/>
          <w:sz w:val="22"/>
          <w:szCs w:val="22"/>
        </w:rPr>
        <w:t>rodo</w:t>
      </w:r>
      <w:proofErr w:type="spellEnd"/>
      <w:r w:rsidRPr="00B2159B">
        <w:rPr>
          <w:rFonts w:ascii="Calibri Light" w:hAnsi="Calibri Light" w:cs="Calibri Light"/>
          <w:sz w:val="22"/>
          <w:szCs w:val="22"/>
        </w:rPr>
        <w:t>.</w:t>
      </w:r>
    </w:p>
    <w:p w:rsidR="00B2159B" w:rsidRPr="00B2159B" w:rsidRDefault="00B2159B" w:rsidP="00B2159B">
      <w:pPr>
        <w:pStyle w:val="Tekstpodstawowy3"/>
        <w:numPr>
          <w:ilvl w:val="1"/>
          <w:numId w:val="37"/>
        </w:numPr>
        <w:spacing w:line="276" w:lineRule="auto"/>
        <w:ind w:left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2159B">
        <w:rPr>
          <w:rFonts w:ascii="Calibri Light" w:hAnsi="Calibri Light" w:cs="Calibri Light"/>
          <w:sz w:val="22"/>
          <w:szCs w:val="22"/>
        </w:rPr>
        <w:t>Podanie danych osobowych jest dobrowolne, jednakże niezbędne do zawarcia i wykonania umowy.</w:t>
      </w: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</w:p>
    <w:p w:rsidR="00B2159B" w:rsidRPr="00B2159B" w:rsidRDefault="00B2159B" w:rsidP="00B2159B">
      <w:pPr>
        <w:jc w:val="center"/>
        <w:rPr>
          <w:rFonts w:ascii="Calibri Light" w:eastAsia="Times-Roman" w:hAnsi="Calibri Light" w:cs="Calibri Light"/>
          <w:b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/>
          <w:bCs/>
          <w:sz w:val="22"/>
          <w:szCs w:val="22"/>
        </w:rPr>
        <w:t>§ 1</w:t>
      </w:r>
      <w:r w:rsidR="00A86182">
        <w:rPr>
          <w:rFonts w:ascii="Calibri Light" w:eastAsia="Times-Roman" w:hAnsi="Calibri Light" w:cs="Calibri Light"/>
          <w:b/>
          <w:bCs/>
          <w:sz w:val="22"/>
          <w:szCs w:val="22"/>
        </w:rPr>
        <w:t>3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Umowę sporządzono w dwóch jednobrzmiących egzemplarzach, jeden egz. Dla Zamawiającego, a drugi dla Wykonawcy.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ZAMAWIAJĄCY:                                                                       WYKONAWCA: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Dyrektor TPN: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Główny Księgowy TPN: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Pracownik TPN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(właściwy rzeczowo, merytorycznie</w:t>
      </w:r>
    </w:p>
    <w:p w:rsidR="00B2159B" w:rsidRPr="00B2159B" w:rsidRDefault="00B2159B" w:rsidP="00B2159B">
      <w:pPr>
        <w:rPr>
          <w:rFonts w:ascii="Calibri Light" w:eastAsia="Times-Roman" w:hAnsi="Calibri Light" w:cs="Calibri Light"/>
          <w:bCs/>
          <w:sz w:val="22"/>
          <w:szCs w:val="22"/>
        </w:rPr>
      </w:pPr>
      <w:r w:rsidRPr="00B2159B">
        <w:rPr>
          <w:rFonts w:ascii="Calibri Light" w:eastAsia="Times-Roman" w:hAnsi="Calibri Light" w:cs="Calibri Light"/>
          <w:bCs/>
          <w:sz w:val="22"/>
          <w:szCs w:val="22"/>
        </w:rPr>
        <w:t>odpowiedzialny za wykonanie umowy):</w:t>
      </w:r>
    </w:p>
    <w:p w:rsidR="00B12A85" w:rsidRPr="00B2159B" w:rsidRDefault="00B12A85" w:rsidP="00B12A85">
      <w:pPr>
        <w:pStyle w:val="Nagwek4"/>
        <w:spacing w:line="360" w:lineRule="auto"/>
        <w:rPr>
          <w:rFonts w:ascii="Calibri Light" w:hAnsi="Calibri Light" w:cs="Calibri Light"/>
          <w:sz w:val="22"/>
          <w:szCs w:val="22"/>
        </w:rPr>
      </w:pPr>
    </w:p>
    <w:p w:rsidR="003310C4" w:rsidRPr="00B2159B" w:rsidRDefault="003310C4" w:rsidP="00B12A85">
      <w:pPr>
        <w:ind w:left="2832" w:firstLine="708"/>
        <w:jc w:val="right"/>
        <w:rPr>
          <w:rFonts w:ascii="Calibri Light" w:hAnsi="Calibri Light" w:cs="Calibri Light"/>
          <w:sz w:val="22"/>
          <w:szCs w:val="22"/>
        </w:rPr>
      </w:pPr>
    </w:p>
    <w:sectPr w:rsidR="003310C4" w:rsidRPr="00B2159B" w:rsidSect="001F446A">
      <w:headerReference w:type="default" r:id="rId13"/>
      <w:footerReference w:type="default" r:id="rId14"/>
      <w:headerReference w:type="first" r:id="rId15"/>
      <w:pgSz w:w="11906" w:h="16838"/>
      <w:pgMar w:top="1418" w:right="1418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AF" w:rsidRDefault="003C0BAF" w:rsidP="00CD176D">
      <w:r>
        <w:separator/>
      </w:r>
    </w:p>
  </w:endnote>
  <w:endnote w:type="continuationSeparator" w:id="0">
    <w:p w:rsidR="003C0BAF" w:rsidRDefault="003C0BAF" w:rsidP="00CD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DejaVu Sans Condensed">
    <w:altName w:val="Verdana"/>
    <w:panose1 w:val="020B0606030804020204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7FA" w:rsidRDefault="000527F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10BF">
      <w:rPr>
        <w:noProof/>
      </w:rPr>
      <w:t>2</w:t>
    </w:r>
    <w:r>
      <w:fldChar w:fldCharType="end"/>
    </w:r>
  </w:p>
  <w:p w:rsidR="00D0313E" w:rsidRPr="00EE5A4A" w:rsidRDefault="00D0313E" w:rsidP="00EE5A4A">
    <w:pPr>
      <w:pStyle w:val="Stopka"/>
      <w:jc w:val="right"/>
      <w:rPr>
        <w:rFonts w:ascii="DejaVu Sans Condensed" w:hAnsi="DejaVu Sans Condensed" w:cs="DejaVu Sans Condense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AF" w:rsidRDefault="003C0BAF" w:rsidP="00CD176D">
      <w:r>
        <w:separator/>
      </w:r>
    </w:p>
  </w:footnote>
  <w:footnote w:type="continuationSeparator" w:id="0">
    <w:p w:rsidR="003C0BAF" w:rsidRDefault="003C0BAF" w:rsidP="00CD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13E" w:rsidRPr="00FE71C5" w:rsidRDefault="00A1760D" w:rsidP="001F446A">
    <w:pPr>
      <w:pStyle w:val="Nagwek"/>
      <w:spacing w:before="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647825" cy="553720"/>
          <wp:effectExtent l="0" t="0" r="0" b="0"/>
          <wp:wrapTight wrapText="bothSides">
            <wp:wrapPolygon edited="0">
              <wp:start x="0" y="5945"/>
              <wp:lineTo x="0" y="20807"/>
              <wp:lineTo x="21475" y="20807"/>
              <wp:lineTo x="21475" y="5945"/>
              <wp:lineTo x="0" y="5945"/>
            </wp:wrapPolygon>
          </wp:wrapTight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-148590</wp:posOffset>
          </wp:positionV>
          <wp:extent cx="1419225" cy="483235"/>
          <wp:effectExtent l="0" t="0" r="0" b="0"/>
          <wp:wrapTight wrapText="bothSides">
            <wp:wrapPolygon edited="0">
              <wp:start x="0" y="0"/>
              <wp:lineTo x="0" y="20436"/>
              <wp:lineTo x="21455" y="20436"/>
              <wp:lineTo x="21455" y="0"/>
              <wp:lineTo x="0" y="0"/>
            </wp:wrapPolygon>
          </wp:wrapTight>
          <wp:docPr id="3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1" t="43013" r="18646" b="35362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1C5" w:rsidRDefault="00A1760D" w:rsidP="00FE71C5">
    <w:pPr>
      <w:pStyle w:val="Nagwek"/>
      <w:spacing w:before="60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647825" cy="553720"/>
          <wp:effectExtent l="0" t="0" r="0" b="0"/>
          <wp:wrapTight wrapText="bothSides">
            <wp:wrapPolygon edited="0">
              <wp:start x="0" y="5945"/>
              <wp:lineTo x="0" y="20807"/>
              <wp:lineTo x="21475" y="20807"/>
              <wp:lineTo x="21475" y="5945"/>
              <wp:lineTo x="0" y="5945"/>
            </wp:wrapPolygon>
          </wp:wrapTight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-148590</wp:posOffset>
          </wp:positionV>
          <wp:extent cx="1419225" cy="483235"/>
          <wp:effectExtent l="0" t="0" r="0" b="0"/>
          <wp:wrapTight wrapText="bothSides">
            <wp:wrapPolygon edited="0">
              <wp:start x="0" y="0"/>
              <wp:lineTo x="0" y="20436"/>
              <wp:lineTo x="21455" y="20436"/>
              <wp:lineTo x="21455" y="0"/>
              <wp:lineTo x="0" y="0"/>
            </wp:wrapPolygon>
          </wp:wrapTight>
          <wp:docPr id="1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1" t="43013" r="18646" b="35362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313E" w:rsidRPr="00FE71C5" w:rsidRDefault="00D0313E" w:rsidP="00FE71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E0F"/>
    <w:multiLevelType w:val="multilevel"/>
    <w:tmpl w:val="A65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5BD"/>
    <w:multiLevelType w:val="hybridMultilevel"/>
    <w:tmpl w:val="54886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540EF"/>
    <w:multiLevelType w:val="hybridMultilevel"/>
    <w:tmpl w:val="A9F80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73C4B"/>
    <w:multiLevelType w:val="multilevel"/>
    <w:tmpl w:val="82B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62108"/>
    <w:multiLevelType w:val="hybridMultilevel"/>
    <w:tmpl w:val="F5D0C6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A0A09"/>
    <w:multiLevelType w:val="hybridMultilevel"/>
    <w:tmpl w:val="361E9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054F3"/>
    <w:multiLevelType w:val="hybridMultilevel"/>
    <w:tmpl w:val="4F583BE0"/>
    <w:lvl w:ilvl="0" w:tplc="5EF69BAC">
      <w:start w:val="1"/>
      <w:numFmt w:val="bullet"/>
      <w:lvlText w:val=""/>
      <w:lvlJc w:val="left"/>
      <w:pPr>
        <w:tabs>
          <w:tab w:val="num" w:pos="284"/>
        </w:tabs>
        <w:ind w:left="851" w:hanging="283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975191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B75CC0"/>
    <w:multiLevelType w:val="hybridMultilevel"/>
    <w:tmpl w:val="0E9CE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20D47"/>
    <w:multiLevelType w:val="hybridMultilevel"/>
    <w:tmpl w:val="F9329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E3B95"/>
    <w:multiLevelType w:val="hybridMultilevel"/>
    <w:tmpl w:val="11FE9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756EF"/>
    <w:multiLevelType w:val="hybridMultilevel"/>
    <w:tmpl w:val="DDE67946"/>
    <w:lvl w:ilvl="0" w:tplc="DBEA2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65142"/>
    <w:multiLevelType w:val="multilevel"/>
    <w:tmpl w:val="2D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9207B"/>
    <w:multiLevelType w:val="hybridMultilevel"/>
    <w:tmpl w:val="807A5A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31386"/>
    <w:multiLevelType w:val="hybridMultilevel"/>
    <w:tmpl w:val="44AE2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5C9B"/>
    <w:multiLevelType w:val="hybridMultilevel"/>
    <w:tmpl w:val="58CAB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32AD7"/>
    <w:multiLevelType w:val="hybridMultilevel"/>
    <w:tmpl w:val="6A3CE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31BAC"/>
    <w:multiLevelType w:val="hybridMultilevel"/>
    <w:tmpl w:val="535E9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396083"/>
    <w:multiLevelType w:val="hybridMultilevel"/>
    <w:tmpl w:val="B234F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8947D4"/>
    <w:multiLevelType w:val="multilevel"/>
    <w:tmpl w:val="B2365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56CAD"/>
    <w:multiLevelType w:val="hybridMultilevel"/>
    <w:tmpl w:val="DBB41A50"/>
    <w:lvl w:ilvl="0" w:tplc="5EF69BAC">
      <w:start w:val="1"/>
      <w:numFmt w:val="bullet"/>
      <w:lvlText w:val=""/>
      <w:lvlJc w:val="left"/>
      <w:pPr>
        <w:tabs>
          <w:tab w:val="num" w:pos="284"/>
        </w:tabs>
        <w:ind w:left="851" w:hanging="283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7450A0"/>
    <w:multiLevelType w:val="multilevel"/>
    <w:tmpl w:val="B2365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907E6"/>
    <w:multiLevelType w:val="hybridMultilevel"/>
    <w:tmpl w:val="619AC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C97"/>
    <w:multiLevelType w:val="hybridMultilevel"/>
    <w:tmpl w:val="B25E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D2B80"/>
    <w:multiLevelType w:val="hybridMultilevel"/>
    <w:tmpl w:val="9D1EF790"/>
    <w:lvl w:ilvl="0" w:tplc="005AF8F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3081"/>
    <w:multiLevelType w:val="hybridMultilevel"/>
    <w:tmpl w:val="F5A6A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989"/>
    <w:multiLevelType w:val="hybridMultilevel"/>
    <w:tmpl w:val="88A480F6"/>
    <w:lvl w:ilvl="0" w:tplc="04BCE2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B6459"/>
    <w:multiLevelType w:val="multilevel"/>
    <w:tmpl w:val="27229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467583"/>
    <w:multiLevelType w:val="hybridMultilevel"/>
    <w:tmpl w:val="F6827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C96"/>
    <w:multiLevelType w:val="hybridMultilevel"/>
    <w:tmpl w:val="E51AA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42EAD"/>
    <w:multiLevelType w:val="hybridMultilevel"/>
    <w:tmpl w:val="B16860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87496"/>
    <w:multiLevelType w:val="hybridMultilevel"/>
    <w:tmpl w:val="E2FA0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017437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CE0837"/>
    <w:multiLevelType w:val="hybridMultilevel"/>
    <w:tmpl w:val="D6868EF2"/>
    <w:lvl w:ilvl="0" w:tplc="40C8AA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E4034"/>
    <w:multiLevelType w:val="multilevel"/>
    <w:tmpl w:val="3078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649A3"/>
    <w:multiLevelType w:val="hybridMultilevel"/>
    <w:tmpl w:val="8296381C"/>
    <w:lvl w:ilvl="0" w:tplc="4F3E69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200A54"/>
    <w:multiLevelType w:val="hybridMultilevel"/>
    <w:tmpl w:val="C6CC14A8"/>
    <w:name w:val="WW8Num332"/>
    <w:lvl w:ilvl="0" w:tplc="B140936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9625FA"/>
    <w:multiLevelType w:val="hybridMultilevel"/>
    <w:tmpl w:val="34CAAA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10"/>
  </w:num>
  <w:num w:numId="5">
    <w:abstractNumId w:val="35"/>
  </w:num>
  <w:num w:numId="6">
    <w:abstractNumId w:val="2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6"/>
  </w:num>
  <w:num w:numId="13">
    <w:abstractNumId w:val="1"/>
  </w:num>
  <w:num w:numId="14">
    <w:abstractNumId w:val="23"/>
  </w:num>
  <w:num w:numId="15">
    <w:abstractNumId w:val="24"/>
  </w:num>
  <w:num w:numId="16">
    <w:abstractNumId w:val="11"/>
  </w:num>
  <w:num w:numId="17">
    <w:abstractNumId w:val="13"/>
  </w:num>
  <w:num w:numId="18">
    <w:abstractNumId w:val="7"/>
  </w:num>
  <w:num w:numId="19">
    <w:abstractNumId w:val="27"/>
  </w:num>
  <w:num w:numId="20">
    <w:abstractNumId w:val="1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7"/>
  </w:num>
  <w:num w:numId="24">
    <w:abstractNumId w:val="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9"/>
  </w:num>
  <w:num w:numId="30">
    <w:abstractNumId w:val="25"/>
  </w:num>
  <w:num w:numId="31">
    <w:abstractNumId w:val="32"/>
  </w:num>
  <w:num w:numId="32">
    <w:abstractNumId w:val="1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54"/>
    <w:rsid w:val="000031CD"/>
    <w:rsid w:val="00020815"/>
    <w:rsid w:val="0003018D"/>
    <w:rsid w:val="00035C3B"/>
    <w:rsid w:val="0003769D"/>
    <w:rsid w:val="00041C83"/>
    <w:rsid w:val="00043F9C"/>
    <w:rsid w:val="000527FA"/>
    <w:rsid w:val="000563F8"/>
    <w:rsid w:val="000618AF"/>
    <w:rsid w:val="000A3B85"/>
    <w:rsid w:val="000B21E0"/>
    <w:rsid w:val="000B6C81"/>
    <w:rsid w:val="000C2E11"/>
    <w:rsid w:val="000C3B24"/>
    <w:rsid w:val="000D1284"/>
    <w:rsid w:val="000D3F34"/>
    <w:rsid w:val="000D7140"/>
    <w:rsid w:val="000E6AB0"/>
    <w:rsid w:val="000E6D33"/>
    <w:rsid w:val="000F5D10"/>
    <w:rsid w:val="001010BF"/>
    <w:rsid w:val="00105C93"/>
    <w:rsid w:val="001161FC"/>
    <w:rsid w:val="00127594"/>
    <w:rsid w:val="00131DBC"/>
    <w:rsid w:val="00132E3A"/>
    <w:rsid w:val="0013767E"/>
    <w:rsid w:val="00141EDD"/>
    <w:rsid w:val="00145876"/>
    <w:rsid w:val="00157BB2"/>
    <w:rsid w:val="0016164D"/>
    <w:rsid w:val="00161853"/>
    <w:rsid w:val="00164143"/>
    <w:rsid w:val="001678F0"/>
    <w:rsid w:val="00191614"/>
    <w:rsid w:val="001A100E"/>
    <w:rsid w:val="001A2A80"/>
    <w:rsid w:val="001A46EA"/>
    <w:rsid w:val="001A6D33"/>
    <w:rsid w:val="001C53BD"/>
    <w:rsid w:val="001D1FF3"/>
    <w:rsid w:val="001F25F9"/>
    <w:rsid w:val="001F446A"/>
    <w:rsid w:val="001F4BE4"/>
    <w:rsid w:val="00204E47"/>
    <w:rsid w:val="002073DA"/>
    <w:rsid w:val="0022207F"/>
    <w:rsid w:val="00222D9C"/>
    <w:rsid w:val="00224EA6"/>
    <w:rsid w:val="0022735B"/>
    <w:rsid w:val="002431EC"/>
    <w:rsid w:val="00264296"/>
    <w:rsid w:val="002931C7"/>
    <w:rsid w:val="002945DC"/>
    <w:rsid w:val="002A330E"/>
    <w:rsid w:val="002C133D"/>
    <w:rsid w:val="002C7A54"/>
    <w:rsid w:val="002D6BFD"/>
    <w:rsid w:val="002E420A"/>
    <w:rsid w:val="00302E96"/>
    <w:rsid w:val="00313FF5"/>
    <w:rsid w:val="00317027"/>
    <w:rsid w:val="00325848"/>
    <w:rsid w:val="0032664D"/>
    <w:rsid w:val="003310C4"/>
    <w:rsid w:val="00332AD6"/>
    <w:rsid w:val="0033621A"/>
    <w:rsid w:val="00342967"/>
    <w:rsid w:val="003454CE"/>
    <w:rsid w:val="00354CBD"/>
    <w:rsid w:val="00367D62"/>
    <w:rsid w:val="003760A0"/>
    <w:rsid w:val="003863C0"/>
    <w:rsid w:val="00394964"/>
    <w:rsid w:val="003955FD"/>
    <w:rsid w:val="003A4E07"/>
    <w:rsid w:val="003A6FB7"/>
    <w:rsid w:val="003A7311"/>
    <w:rsid w:val="003B1F92"/>
    <w:rsid w:val="003B3548"/>
    <w:rsid w:val="003B68F4"/>
    <w:rsid w:val="003C0BAF"/>
    <w:rsid w:val="003C60DB"/>
    <w:rsid w:val="003C6611"/>
    <w:rsid w:val="003E3B55"/>
    <w:rsid w:val="003E4B66"/>
    <w:rsid w:val="003F0F2C"/>
    <w:rsid w:val="00403A0A"/>
    <w:rsid w:val="00415F81"/>
    <w:rsid w:val="0042368B"/>
    <w:rsid w:val="00426899"/>
    <w:rsid w:val="00430AD5"/>
    <w:rsid w:val="00443202"/>
    <w:rsid w:val="0044474B"/>
    <w:rsid w:val="00470ECA"/>
    <w:rsid w:val="00470EED"/>
    <w:rsid w:val="0047198F"/>
    <w:rsid w:val="00472681"/>
    <w:rsid w:val="00477048"/>
    <w:rsid w:val="004C222F"/>
    <w:rsid w:val="004D12BE"/>
    <w:rsid w:val="004D1F81"/>
    <w:rsid w:val="004D2E0C"/>
    <w:rsid w:val="004D7144"/>
    <w:rsid w:val="00511661"/>
    <w:rsid w:val="005244BA"/>
    <w:rsid w:val="00531E26"/>
    <w:rsid w:val="0053291D"/>
    <w:rsid w:val="00533D66"/>
    <w:rsid w:val="005349F2"/>
    <w:rsid w:val="005408A2"/>
    <w:rsid w:val="00556040"/>
    <w:rsid w:val="00583B35"/>
    <w:rsid w:val="005857AF"/>
    <w:rsid w:val="00586749"/>
    <w:rsid w:val="005E2C6D"/>
    <w:rsid w:val="005E44D6"/>
    <w:rsid w:val="005E4D12"/>
    <w:rsid w:val="005E7787"/>
    <w:rsid w:val="005F4CDC"/>
    <w:rsid w:val="005F5F0B"/>
    <w:rsid w:val="00606677"/>
    <w:rsid w:val="0062301A"/>
    <w:rsid w:val="006361B0"/>
    <w:rsid w:val="006504F2"/>
    <w:rsid w:val="00657646"/>
    <w:rsid w:val="006604BD"/>
    <w:rsid w:val="00670FCA"/>
    <w:rsid w:val="00677815"/>
    <w:rsid w:val="00687361"/>
    <w:rsid w:val="006A3152"/>
    <w:rsid w:val="006B22C9"/>
    <w:rsid w:val="006B2658"/>
    <w:rsid w:val="006D0297"/>
    <w:rsid w:val="006D1911"/>
    <w:rsid w:val="006E1E79"/>
    <w:rsid w:val="006E3FEB"/>
    <w:rsid w:val="006E4411"/>
    <w:rsid w:val="006E6C90"/>
    <w:rsid w:val="006E6E2F"/>
    <w:rsid w:val="006F502A"/>
    <w:rsid w:val="00703C07"/>
    <w:rsid w:val="0076675B"/>
    <w:rsid w:val="00780F15"/>
    <w:rsid w:val="00783183"/>
    <w:rsid w:val="00783ED0"/>
    <w:rsid w:val="007907D9"/>
    <w:rsid w:val="007A2F74"/>
    <w:rsid w:val="007A3157"/>
    <w:rsid w:val="007B671E"/>
    <w:rsid w:val="007B7EC9"/>
    <w:rsid w:val="007C1793"/>
    <w:rsid w:val="007C71E8"/>
    <w:rsid w:val="007D2AD2"/>
    <w:rsid w:val="007D42DB"/>
    <w:rsid w:val="007E7B49"/>
    <w:rsid w:val="007F00E5"/>
    <w:rsid w:val="007F66D3"/>
    <w:rsid w:val="00827607"/>
    <w:rsid w:val="008560D7"/>
    <w:rsid w:val="00862919"/>
    <w:rsid w:val="00865736"/>
    <w:rsid w:val="00874EA1"/>
    <w:rsid w:val="008758A9"/>
    <w:rsid w:val="008A765E"/>
    <w:rsid w:val="008D0656"/>
    <w:rsid w:val="008F2E54"/>
    <w:rsid w:val="008F795F"/>
    <w:rsid w:val="00904421"/>
    <w:rsid w:val="0090562D"/>
    <w:rsid w:val="00905A36"/>
    <w:rsid w:val="00905A9E"/>
    <w:rsid w:val="00920BE4"/>
    <w:rsid w:val="00924C41"/>
    <w:rsid w:val="00925B70"/>
    <w:rsid w:val="00927A41"/>
    <w:rsid w:val="00930938"/>
    <w:rsid w:val="00931101"/>
    <w:rsid w:val="00935D50"/>
    <w:rsid w:val="009543ED"/>
    <w:rsid w:val="00982C84"/>
    <w:rsid w:val="009933C0"/>
    <w:rsid w:val="009975EF"/>
    <w:rsid w:val="009A749F"/>
    <w:rsid w:val="009B3153"/>
    <w:rsid w:val="009C5D84"/>
    <w:rsid w:val="009E457D"/>
    <w:rsid w:val="009F437B"/>
    <w:rsid w:val="00A05153"/>
    <w:rsid w:val="00A11193"/>
    <w:rsid w:val="00A13052"/>
    <w:rsid w:val="00A1760D"/>
    <w:rsid w:val="00A25A0A"/>
    <w:rsid w:val="00A3191E"/>
    <w:rsid w:val="00A31D43"/>
    <w:rsid w:val="00A336DA"/>
    <w:rsid w:val="00A634B7"/>
    <w:rsid w:val="00A83DD3"/>
    <w:rsid w:val="00A86182"/>
    <w:rsid w:val="00AA10AE"/>
    <w:rsid w:val="00AB1C45"/>
    <w:rsid w:val="00AB4988"/>
    <w:rsid w:val="00AB630E"/>
    <w:rsid w:val="00AC711B"/>
    <w:rsid w:val="00AE4B50"/>
    <w:rsid w:val="00AF1141"/>
    <w:rsid w:val="00B01647"/>
    <w:rsid w:val="00B12A85"/>
    <w:rsid w:val="00B12CCF"/>
    <w:rsid w:val="00B21218"/>
    <w:rsid w:val="00B2159B"/>
    <w:rsid w:val="00B4079B"/>
    <w:rsid w:val="00B53498"/>
    <w:rsid w:val="00B80731"/>
    <w:rsid w:val="00B81A5B"/>
    <w:rsid w:val="00B87179"/>
    <w:rsid w:val="00B9015F"/>
    <w:rsid w:val="00BA1961"/>
    <w:rsid w:val="00BB5F05"/>
    <w:rsid w:val="00BC161B"/>
    <w:rsid w:val="00BC6CEC"/>
    <w:rsid w:val="00BD052B"/>
    <w:rsid w:val="00BD05CA"/>
    <w:rsid w:val="00BE09A5"/>
    <w:rsid w:val="00C157AF"/>
    <w:rsid w:val="00C20D0B"/>
    <w:rsid w:val="00C31881"/>
    <w:rsid w:val="00C31BF7"/>
    <w:rsid w:val="00C31C95"/>
    <w:rsid w:val="00C338D6"/>
    <w:rsid w:val="00C4149E"/>
    <w:rsid w:val="00C5065F"/>
    <w:rsid w:val="00C609F1"/>
    <w:rsid w:val="00C61333"/>
    <w:rsid w:val="00C65EA6"/>
    <w:rsid w:val="00C70D23"/>
    <w:rsid w:val="00C84C2C"/>
    <w:rsid w:val="00C91AFB"/>
    <w:rsid w:val="00CA0AAA"/>
    <w:rsid w:val="00CA1671"/>
    <w:rsid w:val="00CC17AC"/>
    <w:rsid w:val="00CD176D"/>
    <w:rsid w:val="00CE5FE1"/>
    <w:rsid w:val="00CF4B05"/>
    <w:rsid w:val="00D0313E"/>
    <w:rsid w:val="00D06B0A"/>
    <w:rsid w:val="00D133E4"/>
    <w:rsid w:val="00D13454"/>
    <w:rsid w:val="00D30A89"/>
    <w:rsid w:val="00D317E1"/>
    <w:rsid w:val="00D3529C"/>
    <w:rsid w:val="00D3771F"/>
    <w:rsid w:val="00D451C0"/>
    <w:rsid w:val="00D50190"/>
    <w:rsid w:val="00D61841"/>
    <w:rsid w:val="00D673CA"/>
    <w:rsid w:val="00D716D7"/>
    <w:rsid w:val="00D76A57"/>
    <w:rsid w:val="00D810E0"/>
    <w:rsid w:val="00D8238C"/>
    <w:rsid w:val="00DA435D"/>
    <w:rsid w:val="00DC4739"/>
    <w:rsid w:val="00DD1354"/>
    <w:rsid w:val="00E40BD1"/>
    <w:rsid w:val="00E74D71"/>
    <w:rsid w:val="00E76D55"/>
    <w:rsid w:val="00E83409"/>
    <w:rsid w:val="00E87A50"/>
    <w:rsid w:val="00E91A12"/>
    <w:rsid w:val="00EA4D46"/>
    <w:rsid w:val="00EB3833"/>
    <w:rsid w:val="00ED0063"/>
    <w:rsid w:val="00ED131F"/>
    <w:rsid w:val="00EE122D"/>
    <w:rsid w:val="00EE42F7"/>
    <w:rsid w:val="00EE5A4A"/>
    <w:rsid w:val="00EE77DA"/>
    <w:rsid w:val="00EF34AF"/>
    <w:rsid w:val="00F10E88"/>
    <w:rsid w:val="00F11AAB"/>
    <w:rsid w:val="00F1254D"/>
    <w:rsid w:val="00F20AFF"/>
    <w:rsid w:val="00F221C8"/>
    <w:rsid w:val="00F25195"/>
    <w:rsid w:val="00F36A4F"/>
    <w:rsid w:val="00F42060"/>
    <w:rsid w:val="00F47A7A"/>
    <w:rsid w:val="00F54202"/>
    <w:rsid w:val="00F67E1E"/>
    <w:rsid w:val="00F772C6"/>
    <w:rsid w:val="00F86525"/>
    <w:rsid w:val="00FA10B8"/>
    <w:rsid w:val="00FB561E"/>
    <w:rsid w:val="00FE71C5"/>
    <w:rsid w:val="00FF24C6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F9A2BD"/>
  <w15:docId w15:val="{AC30957A-720E-4803-913C-83D955A0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1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02A"/>
    <w:pPr>
      <w:keepNext/>
      <w:spacing w:after="240"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A10B8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A10B8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A85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F502A"/>
    <w:rPr>
      <w:b/>
      <w:bCs/>
      <w:sz w:val="28"/>
      <w:szCs w:val="28"/>
      <w:lang w:val="pl-PL" w:eastAsia="pl-PL"/>
    </w:rPr>
  </w:style>
  <w:style w:type="table" w:styleId="Tabela-Siatka">
    <w:name w:val="Table Grid"/>
    <w:basedOn w:val="Standardowy"/>
    <w:uiPriority w:val="59"/>
    <w:rsid w:val="00C41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70EED"/>
    <w:rPr>
      <w:color w:val="0000FF"/>
      <w:u w:val="single"/>
    </w:rPr>
  </w:style>
  <w:style w:type="paragraph" w:customStyle="1" w:styleId="p">
    <w:name w:val="p"/>
    <w:uiPriority w:val="99"/>
    <w:rsid w:val="003A4E07"/>
    <w:pPr>
      <w:spacing w:line="340" w:lineRule="auto"/>
    </w:pPr>
    <w:rPr>
      <w:rFonts w:ascii="Arial Narrow" w:hAnsi="Arial Narrow" w:cs="Arial Narrow"/>
      <w:sz w:val="22"/>
      <w:szCs w:val="22"/>
    </w:rPr>
  </w:style>
  <w:style w:type="paragraph" w:customStyle="1" w:styleId="tableCenter">
    <w:name w:val="tableCenter"/>
    <w:uiPriority w:val="99"/>
    <w:rsid w:val="003A4E07"/>
    <w:pPr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uiPriority w:val="99"/>
    <w:rsid w:val="003A4E07"/>
    <w:rPr>
      <w:b/>
      <w:bCs/>
    </w:rPr>
  </w:style>
  <w:style w:type="paragraph" w:customStyle="1" w:styleId="right">
    <w:name w:val="right"/>
    <w:uiPriority w:val="99"/>
    <w:rsid w:val="003A4E07"/>
    <w:pPr>
      <w:jc w:val="right"/>
    </w:pPr>
    <w:rPr>
      <w:rFonts w:ascii="Arial Narrow" w:hAnsi="Arial Narrow" w:cs="Arial Narrow"/>
      <w:sz w:val="22"/>
      <w:szCs w:val="22"/>
    </w:rPr>
  </w:style>
  <w:style w:type="paragraph" w:customStyle="1" w:styleId="justify">
    <w:name w:val="justify"/>
    <w:uiPriority w:val="99"/>
    <w:rsid w:val="003A4E07"/>
    <w:pPr>
      <w:jc w:val="both"/>
    </w:pPr>
    <w:rPr>
      <w:rFonts w:ascii="Arial Narrow" w:hAnsi="Arial Narrow" w:cs="Arial Narrow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6F502A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6F502A"/>
    <w:rPr>
      <w:rFonts w:ascii="Calibri" w:hAnsi="Calibri" w:cs="Calibri"/>
      <w:sz w:val="22"/>
      <w:szCs w:val="22"/>
      <w:lang w:eastAsia="en-US"/>
    </w:rPr>
  </w:style>
  <w:style w:type="paragraph" w:customStyle="1" w:styleId="Tekstpodstawowywcity1">
    <w:name w:val="Tekst podstawowy wcięty1"/>
    <w:basedOn w:val="Normalny"/>
    <w:link w:val="BodyTextIndentChar"/>
    <w:uiPriority w:val="99"/>
    <w:semiHidden/>
    <w:rsid w:val="006F502A"/>
    <w:pPr>
      <w:ind w:left="708"/>
      <w:jc w:val="both"/>
    </w:pPr>
  </w:style>
  <w:style w:type="character" w:customStyle="1" w:styleId="BodyTextIndentChar">
    <w:name w:val="Body Text Indent Char"/>
    <w:link w:val="Tekstpodstawowywcity1"/>
    <w:uiPriority w:val="99"/>
    <w:semiHidden/>
    <w:rsid w:val="006F502A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6F50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F502A"/>
    <w:rPr>
      <w:sz w:val="16"/>
      <w:szCs w:val="16"/>
      <w:lang w:val="pl-PL" w:eastAsia="pl-PL"/>
    </w:rPr>
  </w:style>
  <w:style w:type="paragraph" w:styleId="Tytu">
    <w:name w:val="Title"/>
    <w:basedOn w:val="Normalny"/>
    <w:link w:val="TytuZnak"/>
    <w:qFormat/>
    <w:rsid w:val="006F502A"/>
    <w:pPr>
      <w:jc w:val="center"/>
    </w:pPr>
  </w:style>
  <w:style w:type="character" w:customStyle="1" w:styleId="TytuZnak">
    <w:name w:val="Tytuł Znak"/>
    <w:link w:val="Tytu"/>
    <w:uiPriority w:val="99"/>
    <w:rsid w:val="006F502A"/>
    <w:rPr>
      <w:sz w:val="24"/>
      <w:szCs w:val="24"/>
      <w:lang w:val="pl-PL" w:eastAsia="pl-PL"/>
    </w:rPr>
  </w:style>
  <w:style w:type="paragraph" w:customStyle="1" w:styleId="Znak1ZnakZnakZnak">
    <w:name w:val="Znak1 Znak Znak Znak"/>
    <w:basedOn w:val="Normalny"/>
    <w:uiPriority w:val="99"/>
    <w:rsid w:val="006F50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rsid w:val="001D1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1C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D1F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CFA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EE5A4A"/>
  </w:style>
  <w:style w:type="paragraph" w:styleId="Tekstdymka">
    <w:name w:val="Balloon Text"/>
    <w:basedOn w:val="Normalny"/>
    <w:link w:val="TekstdymkaZnak"/>
    <w:uiPriority w:val="99"/>
    <w:semiHidden/>
    <w:rsid w:val="00C338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1CFA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4D2E0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C1CFA"/>
    <w:rPr>
      <w:sz w:val="24"/>
      <w:szCs w:val="24"/>
    </w:rPr>
  </w:style>
  <w:style w:type="paragraph" w:styleId="Akapitzlist">
    <w:name w:val="List Paragraph"/>
    <w:aliases w:val="Numerowanie,Obiekt,List Paragraph1,wypunktowanie,normalny tekst,Akapit z listą BS,CW_Lista,Colorful List Accent 1,List Paragraph,Średnia siatka 1 — akcent 21,sw tekst,Wypunktowanie,Colorful List - Accent 11,Kolorowa lista — akcent 12,L1,l"/>
    <w:basedOn w:val="Normalny"/>
    <w:link w:val="AkapitzlistZnak"/>
    <w:uiPriority w:val="34"/>
    <w:qFormat/>
    <w:rsid w:val="00E76D55"/>
    <w:pPr>
      <w:ind w:left="720"/>
      <w:contextualSpacing/>
    </w:pPr>
  </w:style>
  <w:style w:type="character" w:customStyle="1" w:styleId="Nagwek2Znak">
    <w:name w:val="Nagłówek 2 Znak"/>
    <w:link w:val="Nagwek2"/>
    <w:rsid w:val="00FA10B8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link w:val="Nagwek3"/>
    <w:rsid w:val="00FA10B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kapitzlistZnak">
    <w:name w:val="Akapit z listą Znak"/>
    <w:aliases w:val="Numerowanie Znak,Obiekt Znak,List Paragraph1 Znak,wypunktowanie Znak,normalny tekst Znak,Akapit z listą BS Znak,CW_Lista Znak,Colorful List Accent 1 Znak,List Paragraph Znak,Średnia siatka 1 — akcent 21 Znak,sw tekst Znak,L1 Znak"/>
    <w:link w:val="Akapitzlist"/>
    <w:uiPriority w:val="34"/>
    <w:qFormat/>
    <w:rsid w:val="00E83409"/>
    <w:rPr>
      <w:sz w:val="24"/>
      <w:szCs w:val="24"/>
    </w:rPr>
  </w:style>
  <w:style w:type="paragraph" w:customStyle="1" w:styleId="Teksttreci9">
    <w:name w:val="Tekst treści (9)"/>
    <w:basedOn w:val="Normalny"/>
    <w:rsid w:val="004D12BE"/>
    <w:pPr>
      <w:shd w:val="clear" w:color="auto" w:fill="FFFFFF"/>
      <w:spacing w:line="240" w:lineRule="atLeast"/>
    </w:pPr>
    <w:rPr>
      <w:rFonts w:ascii="Arial" w:hAnsi="Arial" w:cs="Arial"/>
      <w:b/>
      <w:bCs/>
      <w:sz w:val="16"/>
      <w:szCs w:val="16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349F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349F2"/>
    <w:rPr>
      <w:sz w:val="24"/>
      <w:szCs w:val="24"/>
    </w:rPr>
  </w:style>
  <w:style w:type="paragraph" w:customStyle="1" w:styleId="Znak1Znak">
    <w:name w:val="Znak1 Znak"/>
    <w:basedOn w:val="Normalny"/>
    <w:rsid w:val="00534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6066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12A85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0442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E71C5"/>
    <w:rPr>
      <w:b/>
      <w:bCs/>
    </w:rPr>
  </w:style>
  <w:style w:type="character" w:styleId="Odwoaniedokomentarza">
    <w:name w:val="annotation reference"/>
    <w:uiPriority w:val="99"/>
    <w:semiHidden/>
    <w:unhideWhenUsed/>
    <w:rsid w:val="00B40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7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79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7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0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osobowe@tp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tp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tp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tp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5D1D-B72C-4B4C-BDF4-A91C3C8A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4868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tpn</Company>
  <LinksUpToDate>false</LinksUpToDate>
  <CharactersWithSpaces>34008</CharactersWithSpaces>
  <SharedDoc>false</SharedDoc>
  <HLinks>
    <vt:vector size="30" baseType="variant">
      <vt:variant>
        <vt:i4>524342</vt:i4>
      </vt:variant>
      <vt:variant>
        <vt:i4>15</vt:i4>
      </vt:variant>
      <vt:variant>
        <vt:i4>0</vt:i4>
      </vt:variant>
      <vt:variant>
        <vt:i4>5</vt:i4>
      </vt:variant>
      <vt:variant>
        <vt:lpwstr>mailto:daneosobowe@tpn.pl</vt:lpwstr>
      </vt:variant>
      <vt:variant>
        <vt:lpwstr/>
      </vt:variant>
      <vt:variant>
        <vt:i4>589860</vt:i4>
      </vt:variant>
      <vt:variant>
        <vt:i4>12</vt:i4>
      </vt:variant>
      <vt:variant>
        <vt:i4>0</vt:i4>
      </vt:variant>
      <vt:variant>
        <vt:i4>5</vt:i4>
      </vt:variant>
      <vt:variant>
        <vt:lpwstr>mailto:sekretariat@tpn.pl</vt:lpwstr>
      </vt:variant>
      <vt:variant>
        <vt:lpwstr/>
      </vt:variant>
      <vt:variant>
        <vt:i4>7143493</vt:i4>
      </vt:variant>
      <vt:variant>
        <vt:i4>6</vt:i4>
      </vt:variant>
      <vt:variant>
        <vt:i4>0</vt:i4>
      </vt:variant>
      <vt:variant>
        <vt:i4>5</vt:i4>
      </vt:variant>
      <vt:variant>
        <vt:lpwstr>mailto:przetargi@tpn.pl</vt:lpwstr>
      </vt:variant>
      <vt:variant>
        <vt:lpwstr/>
      </vt:variant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mailto:przetargi@tpn.pl</vt:lpwstr>
      </vt:variant>
      <vt:variant>
        <vt:lpwstr/>
      </vt:variant>
      <vt:variant>
        <vt:i4>7209058</vt:i4>
      </vt:variant>
      <vt:variant>
        <vt:i4>0</vt:i4>
      </vt:variant>
      <vt:variant>
        <vt:i4>0</vt:i4>
      </vt:variant>
      <vt:variant>
        <vt:i4>5</vt:i4>
      </vt:variant>
      <vt:variant>
        <vt:lpwstr>http://www.tpn.pl/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AGL</dc:creator>
  <cp:keywords/>
  <dc:description/>
  <cp:lastModifiedBy>Łukasz Gąsienica</cp:lastModifiedBy>
  <cp:revision>2</cp:revision>
  <cp:lastPrinted>2025-07-09T07:15:00Z</cp:lastPrinted>
  <dcterms:created xsi:type="dcterms:W3CDTF">2025-07-09T10:34:00Z</dcterms:created>
  <dcterms:modified xsi:type="dcterms:W3CDTF">2025-07-09T10:34:00Z</dcterms:modified>
</cp:coreProperties>
</file>